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C8" w:rsidRPr="00C55597" w:rsidRDefault="00410EC8" w:rsidP="00796413">
      <w:pPr>
        <w:pStyle w:val="Nagwek1"/>
        <w:spacing w:before="0"/>
        <w:ind w:left="-284" w:firstLine="284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410EC8" w:rsidRPr="00C55597" w:rsidRDefault="00B06AD3" w:rsidP="00410EC8">
      <w:pPr>
        <w:shd w:val="clear" w:color="auto" w:fill="FFFFFF"/>
        <w:ind w:left="-284" w:firstLine="284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INFORMACJA</w:t>
      </w:r>
      <w:r w:rsidR="00410EC8" w:rsidRPr="00C55597">
        <w:rPr>
          <w:b/>
          <w:color w:val="000000" w:themeColor="text1"/>
          <w:u w:val="single"/>
        </w:rPr>
        <w:t>!</w:t>
      </w:r>
    </w:p>
    <w:p w:rsidR="00410EC8" w:rsidRPr="00C55597" w:rsidRDefault="00410EC8" w:rsidP="00410EC8">
      <w:pPr>
        <w:shd w:val="clear" w:color="auto" w:fill="FFFFFF"/>
        <w:ind w:left="-284" w:firstLine="284"/>
        <w:rPr>
          <w:b/>
          <w:color w:val="000000" w:themeColor="text1"/>
          <w:u w:val="single"/>
        </w:rPr>
      </w:pPr>
    </w:p>
    <w:p w:rsidR="00410EC8" w:rsidRPr="00C55597" w:rsidRDefault="00410EC8" w:rsidP="00410EC8">
      <w:pPr>
        <w:pStyle w:val="Nagwek1"/>
        <w:spacing w:before="0"/>
        <w:ind w:left="-284" w:firstLine="284"/>
        <w:rPr>
          <w:rFonts w:ascii="Times New Roman" w:hAnsi="Times New Roman" w:cs="Times New Roman"/>
          <w:b w:val="0"/>
          <w:color w:val="000000" w:themeColor="text1"/>
          <w:spacing w:val="30"/>
          <w:sz w:val="24"/>
          <w:szCs w:val="24"/>
        </w:rPr>
      </w:pPr>
      <w:r w:rsidRPr="00C555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dnia 1</w:t>
      </w:r>
      <w:r w:rsidR="001D32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</w:t>
      </w:r>
      <w:r w:rsidRPr="00C555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10. 2016 r. w Wojewódzkim Urzędzie Ochrony Zabytków w Łodzi oraz w jego Delegaturach (Sieradz, Skierniewice i Piotrków Trybunalski), </w:t>
      </w:r>
      <w:r w:rsidR="00B06AD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wprowadza się następujące kryteria</w:t>
      </w:r>
      <w:r w:rsidRPr="00C555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włączania do ewidencji zabytków ruchomych pojazdów zabytkowych</w:t>
      </w:r>
    </w:p>
    <w:p w:rsidR="00410EC8" w:rsidRPr="00C55597" w:rsidRDefault="00410EC8" w:rsidP="00410EC8">
      <w:pPr>
        <w:pStyle w:val="Nagwek1"/>
        <w:spacing w:before="0"/>
        <w:ind w:left="-284" w:firstLine="284"/>
        <w:rPr>
          <w:rFonts w:ascii="Times New Roman" w:hAnsi="Times New Roman" w:cs="Times New Roman"/>
          <w:b w:val="0"/>
          <w:color w:val="000000" w:themeColor="text1"/>
          <w:spacing w:val="30"/>
          <w:sz w:val="24"/>
          <w:szCs w:val="24"/>
        </w:rPr>
      </w:pPr>
    </w:p>
    <w:p w:rsidR="00796413" w:rsidRPr="008D3D5F" w:rsidRDefault="00796413" w:rsidP="00796413">
      <w:pPr>
        <w:pStyle w:val="Nagwek1"/>
        <w:spacing w:before="0"/>
        <w:ind w:left="-284" w:firstLine="284"/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  <w:r w:rsidRPr="008D3D5F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POJAZDY  ZABYTKOWE </w:t>
      </w:r>
    </w:p>
    <w:p w:rsidR="00796413" w:rsidRPr="008D3D5F" w:rsidRDefault="00796413" w:rsidP="00796413">
      <w:pPr>
        <w:pStyle w:val="Nagwek1"/>
        <w:spacing w:before="0"/>
        <w:ind w:left="-284" w:firstLine="284"/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  <w:r w:rsidRPr="008D3D5F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KRYTERIA  OCENY  I  ZASADY  WŁĄCZANIA DO  EWIDENCJI  ZABYTKÓW</w:t>
      </w:r>
    </w:p>
    <w:p w:rsidR="006E462E" w:rsidRDefault="006E462E" w:rsidP="00796413">
      <w:pPr>
        <w:shd w:val="clear" w:color="auto" w:fill="FFFFFF"/>
        <w:ind w:left="-284" w:firstLine="284"/>
      </w:pPr>
    </w:p>
    <w:p w:rsidR="00410EC8" w:rsidRPr="00C55597" w:rsidRDefault="006E462E" w:rsidP="00796413">
      <w:pPr>
        <w:shd w:val="clear" w:color="auto" w:fill="FFFFFF"/>
        <w:ind w:left="-284" w:firstLine="284"/>
      </w:pPr>
      <w:r>
        <w:t xml:space="preserve">Wojewódzka ewidencja zabytków tworzona jest na podstawie kart ewidencyjnych. Włączenie karty ewidencyjnej pojazdu do wojewódzkiej ewidencji </w:t>
      </w:r>
      <w:r w:rsidR="00FE54CC">
        <w:t>zbytków</w:t>
      </w:r>
      <w:r>
        <w:t xml:space="preserve"> techniki odbywa się na wniosek właściciela lub za jego zgodą </w:t>
      </w:r>
      <w:r w:rsidR="00FE54CC">
        <w:t xml:space="preserve">(art. 22 </w:t>
      </w:r>
      <w:r w:rsidR="00FE54CC">
        <w:rPr>
          <w:rFonts w:eastAsia="Times New Roman"/>
          <w:lang w:eastAsia="pl-PL"/>
        </w:rPr>
        <w:t>u</w:t>
      </w:r>
      <w:r w:rsidR="00FE54CC" w:rsidRPr="00F62135">
        <w:rPr>
          <w:rFonts w:eastAsia="Times New Roman"/>
          <w:lang w:eastAsia="pl-PL"/>
        </w:rPr>
        <w:t>stawy z dnia 23 lipca 2003 r</w:t>
      </w:r>
      <w:r w:rsidR="00FE54CC" w:rsidRPr="003A5A09">
        <w:rPr>
          <w:rFonts w:eastAsia="Times New Roman"/>
          <w:i/>
          <w:lang w:eastAsia="pl-PL"/>
        </w:rPr>
        <w:t>. o ochronie zabytków i opiece nad zabytkami</w:t>
      </w:r>
      <w:r w:rsidR="00FE54CC">
        <w:rPr>
          <w:rFonts w:eastAsia="Times New Roman"/>
          <w:lang w:eastAsia="pl-PL"/>
        </w:rPr>
        <w:t xml:space="preserve"> </w:t>
      </w:r>
      <w:r w:rsidR="00FE54CC">
        <w:t xml:space="preserve">tj. Dz. U. 2014 r. poz. 1446 z </w:t>
      </w:r>
      <w:proofErr w:type="spellStart"/>
      <w:r w:rsidR="00FE54CC">
        <w:t>póź</w:t>
      </w:r>
      <w:proofErr w:type="spellEnd"/>
      <w:r w:rsidR="00FE54CC">
        <w:t>. zm.</w:t>
      </w:r>
      <w:r w:rsidR="00FE54CC" w:rsidRPr="00F62135">
        <w:rPr>
          <w:rFonts w:eastAsia="Times New Roman"/>
          <w:lang w:eastAsia="pl-PL"/>
        </w:rPr>
        <w:t>)</w:t>
      </w:r>
      <w:r w:rsidR="00FE54CC">
        <w:rPr>
          <w:rFonts w:eastAsia="Times New Roman"/>
          <w:lang w:eastAsia="pl-PL"/>
        </w:rPr>
        <w:t xml:space="preserve"> </w:t>
      </w:r>
      <w:r w:rsidR="0047011C">
        <w:t>i musi być</w:t>
      </w:r>
      <w:r w:rsidR="00FE54CC">
        <w:t xml:space="preserve"> potwierdzone pisemnie.</w:t>
      </w:r>
    </w:p>
    <w:p w:rsidR="001D32EC" w:rsidRPr="001D32EC" w:rsidRDefault="001D32EC" w:rsidP="00796413">
      <w:pPr>
        <w:shd w:val="clear" w:color="auto" w:fill="FFFFFF"/>
        <w:ind w:left="-284" w:firstLine="284"/>
        <w:rPr>
          <w:b/>
          <w:bCs/>
          <w:color w:val="000000"/>
          <w:spacing w:val="-4"/>
          <w:sz w:val="18"/>
          <w:szCs w:val="18"/>
          <w:u w:val="single"/>
        </w:rPr>
      </w:pPr>
    </w:p>
    <w:p w:rsidR="00796413" w:rsidRPr="00C55597" w:rsidRDefault="00796413" w:rsidP="00796413">
      <w:pPr>
        <w:shd w:val="clear" w:color="auto" w:fill="FFFFFF"/>
        <w:ind w:left="-284" w:firstLine="284"/>
        <w:rPr>
          <w:b/>
          <w:bCs/>
          <w:color w:val="000000"/>
          <w:spacing w:val="-4"/>
          <w:u w:val="single"/>
        </w:rPr>
      </w:pPr>
      <w:r w:rsidRPr="00C55597">
        <w:rPr>
          <w:b/>
          <w:bCs/>
          <w:color w:val="000000"/>
          <w:spacing w:val="-4"/>
          <w:u w:val="single"/>
        </w:rPr>
        <w:t>Pojazd zabytkowy:</w:t>
      </w:r>
    </w:p>
    <w:p w:rsidR="00796413" w:rsidRPr="00165088" w:rsidRDefault="00796413" w:rsidP="00796413">
      <w:pPr>
        <w:shd w:val="clear" w:color="auto" w:fill="FFFFFF"/>
        <w:ind w:left="-284" w:firstLine="284"/>
        <w:rPr>
          <w:sz w:val="18"/>
          <w:szCs w:val="18"/>
        </w:rPr>
      </w:pPr>
    </w:p>
    <w:p w:rsidR="00796413" w:rsidRPr="00C55597" w:rsidRDefault="0047011C" w:rsidP="0079641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-284" w:firstLine="284"/>
        <w:rPr>
          <w:color w:val="000000"/>
          <w:spacing w:val="-20"/>
        </w:rPr>
      </w:pPr>
      <w:r>
        <w:rPr>
          <w:color w:val="000000"/>
          <w:spacing w:val="-2"/>
        </w:rPr>
        <w:t xml:space="preserve">powinien mieć </w:t>
      </w:r>
      <w:r>
        <w:rPr>
          <w:b/>
          <w:color w:val="000000"/>
          <w:spacing w:val="-2"/>
        </w:rPr>
        <w:t xml:space="preserve">nie mniej niż </w:t>
      </w:r>
      <w:r w:rsidR="00796413" w:rsidRPr="00C55597">
        <w:rPr>
          <w:b/>
          <w:color w:val="000000"/>
          <w:spacing w:val="-2"/>
        </w:rPr>
        <w:t>30 lat *;</w:t>
      </w:r>
    </w:p>
    <w:p w:rsidR="00796413" w:rsidRPr="00C55597" w:rsidRDefault="00796413" w:rsidP="0079641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-284" w:firstLine="284"/>
        <w:rPr>
          <w:color w:val="000000"/>
          <w:spacing w:val="-20"/>
        </w:rPr>
      </w:pPr>
      <w:r w:rsidRPr="00C55597">
        <w:rPr>
          <w:color w:val="000000"/>
          <w:spacing w:val="-2"/>
        </w:rPr>
        <w:t xml:space="preserve">nie może być produkowany (w modelu) od </w:t>
      </w:r>
      <w:r w:rsidRPr="00C55597">
        <w:rPr>
          <w:b/>
          <w:color w:val="000000"/>
          <w:spacing w:val="-2"/>
        </w:rPr>
        <w:t>co najmniej 15 lat</w:t>
      </w:r>
      <w:r w:rsidRPr="00C55597">
        <w:rPr>
          <w:color w:val="000000"/>
          <w:spacing w:val="-2"/>
        </w:rPr>
        <w:t>;</w:t>
      </w:r>
    </w:p>
    <w:p w:rsidR="00796413" w:rsidRPr="00C55597" w:rsidRDefault="00796413" w:rsidP="0079641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-284" w:firstLine="284"/>
        <w:rPr>
          <w:color w:val="000000"/>
          <w:spacing w:val="-11"/>
        </w:rPr>
      </w:pPr>
      <w:r w:rsidRPr="00C55597">
        <w:rPr>
          <w:color w:val="000000"/>
          <w:spacing w:val="-3"/>
        </w:rPr>
        <w:t xml:space="preserve">powinien posiadać </w:t>
      </w:r>
      <w:r w:rsidRPr="00C55597">
        <w:rPr>
          <w:b/>
          <w:color w:val="000000"/>
          <w:spacing w:val="-3"/>
        </w:rPr>
        <w:t xml:space="preserve">minimum </w:t>
      </w:r>
      <w:r w:rsidRPr="00C55597">
        <w:rPr>
          <w:b/>
          <w:iCs/>
          <w:color w:val="000000"/>
          <w:spacing w:val="-3"/>
        </w:rPr>
        <w:t>75%</w:t>
      </w:r>
      <w:r w:rsidRPr="00C55597">
        <w:rPr>
          <w:i/>
          <w:iCs/>
          <w:color w:val="000000"/>
          <w:spacing w:val="-3"/>
        </w:rPr>
        <w:t xml:space="preserve"> </w:t>
      </w:r>
      <w:r w:rsidRPr="00C55597">
        <w:rPr>
          <w:color w:val="000000"/>
          <w:spacing w:val="-3"/>
        </w:rPr>
        <w:t>zachowanych części oryginalnych (w tym główne podzespoły);</w:t>
      </w:r>
    </w:p>
    <w:p w:rsidR="00796413" w:rsidRPr="00165088" w:rsidRDefault="00796413" w:rsidP="0079641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left="-284" w:firstLine="284"/>
        <w:jc w:val="left"/>
        <w:rPr>
          <w:color w:val="000000"/>
          <w:spacing w:val="6"/>
          <w:sz w:val="16"/>
          <w:szCs w:val="16"/>
        </w:rPr>
      </w:pPr>
    </w:p>
    <w:p w:rsidR="00B06AD3" w:rsidRDefault="00B06AD3" w:rsidP="0079641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left="-284" w:firstLine="284"/>
        <w:jc w:val="left"/>
        <w:rPr>
          <w:color w:val="000000"/>
          <w:spacing w:val="6"/>
        </w:rPr>
      </w:pPr>
      <w:r>
        <w:rPr>
          <w:color w:val="000000"/>
          <w:spacing w:val="6"/>
        </w:rPr>
        <w:t>na ocenę pojazdu zabytkowego mają również wpływ następujące kryteria</w:t>
      </w:r>
      <w:r w:rsidR="00165088">
        <w:rPr>
          <w:color w:val="000000"/>
          <w:spacing w:val="6"/>
        </w:rPr>
        <w:t xml:space="preserve"> i cechy</w:t>
      </w:r>
      <w:r>
        <w:rPr>
          <w:color w:val="000000"/>
          <w:spacing w:val="6"/>
        </w:rPr>
        <w:t>:</w:t>
      </w:r>
    </w:p>
    <w:p w:rsidR="00B06AD3" w:rsidRPr="001D32EC" w:rsidRDefault="00B06AD3" w:rsidP="0079641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left="-284" w:firstLine="284"/>
        <w:jc w:val="left"/>
        <w:rPr>
          <w:color w:val="000000"/>
          <w:spacing w:val="6"/>
          <w:sz w:val="12"/>
          <w:szCs w:val="12"/>
        </w:rPr>
      </w:pPr>
    </w:p>
    <w:p w:rsidR="0038550C" w:rsidRDefault="00165088" w:rsidP="00273D53">
      <w:pPr>
        <w:pStyle w:val="Akapitzlist"/>
        <w:numPr>
          <w:ilvl w:val="0"/>
          <w:numId w:val="2"/>
        </w:numPr>
        <w:shd w:val="clear" w:color="auto" w:fill="FFFFFF"/>
        <w:ind w:left="709" w:hanging="283"/>
      </w:pPr>
      <w:r w:rsidRPr="00165088">
        <w:t xml:space="preserve">ilość wyprodukowanych modeli, </w:t>
      </w:r>
    </w:p>
    <w:p w:rsidR="00165088" w:rsidRPr="00165088" w:rsidRDefault="0038550C" w:rsidP="00273D53">
      <w:pPr>
        <w:pStyle w:val="Akapitzlist"/>
        <w:numPr>
          <w:ilvl w:val="0"/>
          <w:numId w:val="2"/>
        </w:numPr>
        <w:shd w:val="clear" w:color="auto" w:fill="FFFFFF"/>
        <w:ind w:left="709" w:hanging="283"/>
      </w:pPr>
      <w:r>
        <w:t>rzadkość</w:t>
      </w:r>
      <w:r w:rsidRPr="00165088">
        <w:t xml:space="preserve"> </w:t>
      </w:r>
      <w:r w:rsidR="00165088" w:rsidRPr="00165088">
        <w:t xml:space="preserve">ich </w:t>
      </w:r>
      <w:r w:rsidR="006E462E">
        <w:t>występowania</w:t>
      </w:r>
      <w:r w:rsidR="00165088" w:rsidRPr="00165088">
        <w:t xml:space="preserve"> na rynku krajowym i zagranicznym;</w:t>
      </w:r>
    </w:p>
    <w:p w:rsidR="00273D53" w:rsidRPr="00165088" w:rsidRDefault="0038550C" w:rsidP="00273D53">
      <w:pPr>
        <w:pStyle w:val="Akapitzlist"/>
        <w:numPr>
          <w:ilvl w:val="0"/>
          <w:numId w:val="2"/>
        </w:numPr>
        <w:shd w:val="clear" w:color="auto" w:fill="FFFFFF"/>
        <w:ind w:left="709" w:hanging="283"/>
      </w:pPr>
      <w:r>
        <w:rPr>
          <w:color w:val="000000"/>
          <w:spacing w:val="-3"/>
        </w:rPr>
        <w:t>w pojeździe zastosowano</w:t>
      </w:r>
      <w:r w:rsidR="00273D53" w:rsidRPr="00165088">
        <w:rPr>
          <w:color w:val="000000"/>
          <w:spacing w:val="-3"/>
        </w:rPr>
        <w:t xml:space="preserve"> unikalne rozwiązania konstrukcyjne</w:t>
      </w:r>
      <w:r w:rsidR="00165088" w:rsidRPr="00165088">
        <w:rPr>
          <w:color w:val="000000"/>
          <w:spacing w:val="-3"/>
        </w:rPr>
        <w:t>, techniczne</w:t>
      </w:r>
      <w:r w:rsidR="00273D53" w:rsidRPr="00165088">
        <w:rPr>
          <w:color w:val="000000"/>
          <w:spacing w:val="-3"/>
        </w:rPr>
        <w:t xml:space="preserve">; </w:t>
      </w:r>
    </w:p>
    <w:p w:rsidR="00257E7A" w:rsidRPr="00257E7A" w:rsidRDefault="00273D53" w:rsidP="00273D53">
      <w:pPr>
        <w:pStyle w:val="Akapitzlist"/>
        <w:numPr>
          <w:ilvl w:val="0"/>
          <w:numId w:val="2"/>
        </w:numPr>
        <w:shd w:val="clear" w:color="auto" w:fill="FFFFFF"/>
        <w:ind w:left="709" w:hanging="283"/>
      </w:pPr>
      <w:r w:rsidRPr="00165088">
        <w:rPr>
          <w:color w:val="000000"/>
          <w:spacing w:val="-3"/>
        </w:rPr>
        <w:t>dokumentuje ważne etapy rozwoju techniki motoryzacyjnej</w:t>
      </w:r>
      <w:r w:rsidR="00257E7A">
        <w:rPr>
          <w:color w:val="000000"/>
          <w:spacing w:val="-3"/>
        </w:rPr>
        <w:t>;</w:t>
      </w:r>
      <w:r w:rsidR="00A34886">
        <w:rPr>
          <w:color w:val="000000"/>
          <w:spacing w:val="-3"/>
        </w:rPr>
        <w:t xml:space="preserve"> </w:t>
      </w:r>
    </w:p>
    <w:p w:rsidR="00273D53" w:rsidRPr="00165088" w:rsidRDefault="00257E7A" w:rsidP="00273D53">
      <w:pPr>
        <w:pStyle w:val="Akapitzlist"/>
        <w:numPr>
          <w:ilvl w:val="0"/>
          <w:numId w:val="2"/>
        </w:numPr>
        <w:shd w:val="clear" w:color="auto" w:fill="FFFFFF"/>
        <w:ind w:left="709" w:hanging="283"/>
      </w:pPr>
      <w:r>
        <w:rPr>
          <w:color w:val="000000"/>
          <w:spacing w:val="-3"/>
        </w:rPr>
        <w:t xml:space="preserve">posiada innowacyjne dla okresu powstania pojazdu </w:t>
      </w:r>
      <w:r w:rsidR="00A34886">
        <w:rPr>
          <w:color w:val="000000"/>
          <w:spacing w:val="-3"/>
        </w:rPr>
        <w:t xml:space="preserve">rozwiązania techniczne i wynalazki </w:t>
      </w:r>
      <w:r>
        <w:rPr>
          <w:color w:val="000000"/>
          <w:spacing w:val="-3"/>
        </w:rPr>
        <w:br/>
      </w:r>
      <w:r w:rsidR="00A34886">
        <w:rPr>
          <w:color w:val="000000"/>
          <w:spacing w:val="-3"/>
        </w:rPr>
        <w:t>w zakresie motoryzacji</w:t>
      </w:r>
      <w:r w:rsidR="00273D53" w:rsidRPr="00165088">
        <w:rPr>
          <w:color w:val="000000"/>
          <w:spacing w:val="-3"/>
        </w:rPr>
        <w:t>;</w:t>
      </w:r>
    </w:p>
    <w:p w:rsidR="00273D53" w:rsidRPr="00165088" w:rsidRDefault="00B12F7A" w:rsidP="00273D53">
      <w:pPr>
        <w:pStyle w:val="Akapitzlist"/>
        <w:numPr>
          <w:ilvl w:val="0"/>
          <w:numId w:val="2"/>
        </w:numPr>
        <w:shd w:val="clear" w:color="auto" w:fill="FFFFFF"/>
        <w:ind w:left="709" w:hanging="283"/>
      </w:pPr>
      <w:r>
        <w:rPr>
          <w:color w:val="000000"/>
          <w:spacing w:val="-3"/>
        </w:rPr>
        <w:t xml:space="preserve">pojazd </w:t>
      </w:r>
      <w:r w:rsidR="00273D53" w:rsidRPr="00165088">
        <w:rPr>
          <w:color w:val="000000"/>
          <w:spacing w:val="-3"/>
        </w:rPr>
        <w:t>związany był z ważnymi wydarzeniami historycznymi;</w:t>
      </w:r>
    </w:p>
    <w:p w:rsidR="00273D53" w:rsidRPr="00165088" w:rsidRDefault="00B12F7A" w:rsidP="00273D53">
      <w:pPr>
        <w:pStyle w:val="Akapitzlist"/>
        <w:numPr>
          <w:ilvl w:val="0"/>
          <w:numId w:val="2"/>
        </w:numPr>
        <w:shd w:val="clear" w:color="auto" w:fill="FFFFFF"/>
        <w:ind w:left="709" w:hanging="283"/>
      </w:pPr>
      <w:r>
        <w:rPr>
          <w:color w:val="000000"/>
          <w:spacing w:val="-3"/>
        </w:rPr>
        <w:t xml:space="preserve">lub </w:t>
      </w:r>
      <w:r w:rsidR="00273D53" w:rsidRPr="00165088">
        <w:rPr>
          <w:color w:val="000000"/>
          <w:spacing w:val="-3"/>
        </w:rPr>
        <w:t>użytkowany był przez osoby powszechnie uznane za wyjątkowo ważne;</w:t>
      </w:r>
    </w:p>
    <w:p w:rsidR="00273D53" w:rsidRPr="00165088" w:rsidRDefault="00B12F7A" w:rsidP="00273D53">
      <w:pPr>
        <w:pStyle w:val="Akapitzlist"/>
        <w:numPr>
          <w:ilvl w:val="0"/>
          <w:numId w:val="2"/>
        </w:numPr>
        <w:shd w:val="clear" w:color="auto" w:fill="FFFFFF"/>
        <w:ind w:left="709" w:hanging="283"/>
      </w:pPr>
      <w:r>
        <w:rPr>
          <w:color w:val="000000"/>
          <w:spacing w:val="-3"/>
        </w:rPr>
        <w:t xml:space="preserve">pojazd </w:t>
      </w:r>
      <w:r w:rsidR="00273D53" w:rsidRPr="00165088">
        <w:rPr>
          <w:color w:val="000000"/>
          <w:spacing w:val="-3"/>
        </w:rPr>
        <w:t>miał związek z ważnymi osiągnięciami sportowymi</w:t>
      </w:r>
      <w:r w:rsidR="00BC6C8B">
        <w:rPr>
          <w:color w:val="000000"/>
          <w:spacing w:val="-3"/>
        </w:rPr>
        <w:t xml:space="preserve"> lub historycznymi</w:t>
      </w:r>
      <w:r w:rsidR="00273D53" w:rsidRPr="00165088">
        <w:rPr>
          <w:color w:val="000000"/>
          <w:spacing w:val="-3"/>
        </w:rPr>
        <w:t>;</w:t>
      </w:r>
    </w:p>
    <w:p w:rsidR="00273D53" w:rsidRPr="00BC6C8B" w:rsidRDefault="00B12F7A" w:rsidP="00273D53">
      <w:pPr>
        <w:pStyle w:val="Akapitzlist"/>
        <w:numPr>
          <w:ilvl w:val="0"/>
          <w:numId w:val="2"/>
        </w:numPr>
        <w:shd w:val="clear" w:color="auto" w:fill="FFFFFF"/>
        <w:ind w:left="709" w:hanging="283"/>
        <w:rPr>
          <w:color w:val="000000" w:themeColor="text1"/>
        </w:rPr>
      </w:pPr>
      <w:r>
        <w:rPr>
          <w:color w:val="000000" w:themeColor="text1"/>
          <w:spacing w:val="-3"/>
        </w:rPr>
        <w:t xml:space="preserve">pojazd składa się z oryginalnie wykonanych części </w:t>
      </w:r>
      <w:r w:rsidR="00273D53" w:rsidRPr="00BC6C8B">
        <w:rPr>
          <w:color w:val="000000" w:themeColor="text1"/>
          <w:spacing w:val="-3"/>
        </w:rPr>
        <w:t>lub został odrestaurowany na bazie oryginalnych elementów;</w:t>
      </w:r>
    </w:p>
    <w:p w:rsidR="00273D53" w:rsidRPr="00BC6C8B" w:rsidRDefault="00B12F7A" w:rsidP="00273D53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709" w:hanging="283"/>
        <w:jc w:val="left"/>
        <w:rPr>
          <w:color w:val="000000" w:themeColor="text1"/>
          <w:spacing w:val="6"/>
        </w:rPr>
      </w:pPr>
      <w:r>
        <w:rPr>
          <w:color w:val="000000" w:themeColor="text1"/>
          <w:spacing w:val="-2"/>
        </w:rPr>
        <w:t xml:space="preserve">zmiany wprowadzone w pojeździe wykonano </w:t>
      </w:r>
      <w:r w:rsidR="00273D53" w:rsidRPr="00BC6C8B">
        <w:rPr>
          <w:color w:val="000000" w:themeColor="text1"/>
          <w:spacing w:val="-2"/>
        </w:rPr>
        <w:t>zgodnie z tech</w:t>
      </w:r>
      <w:r w:rsidR="00BC6C8B">
        <w:rPr>
          <w:color w:val="000000" w:themeColor="text1"/>
          <w:spacing w:val="-2"/>
        </w:rPr>
        <w:t>nologią z okresu jego produkcji;</w:t>
      </w:r>
    </w:p>
    <w:p w:rsidR="00B06AD3" w:rsidRPr="00165088" w:rsidRDefault="00AF744A" w:rsidP="00273D53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709" w:hanging="283"/>
        <w:jc w:val="left"/>
        <w:rPr>
          <w:color w:val="000000"/>
          <w:spacing w:val="6"/>
        </w:rPr>
      </w:pPr>
      <w:r>
        <w:t>podanie danych dotyczących</w:t>
      </w:r>
      <w:r w:rsidR="00273D53" w:rsidRPr="00165088">
        <w:t xml:space="preserve"> projektantów, konstruktorów, wytwórcy, właścicieli</w:t>
      </w:r>
      <w:r w:rsidR="00165088">
        <w:t>;</w:t>
      </w:r>
    </w:p>
    <w:p w:rsidR="00273D53" w:rsidRPr="00165088" w:rsidRDefault="00AF744A" w:rsidP="00273D53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709" w:hanging="283"/>
        <w:jc w:val="left"/>
        <w:rPr>
          <w:color w:val="000000"/>
          <w:spacing w:val="6"/>
        </w:rPr>
      </w:pPr>
      <w:r>
        <w:t xml:space="preserve">podanie parametrów i cech </w:t>
      </w:r>
      <w:r w:rsidR="00273D53" w:rsidRPr="00165088">
        <w:t>techniczne obiektu, opis konstrukcji i budowy, rodzaj napędu i sterowania, m</w:t>
      </w:r>
      <w:r w:rsidR="00BC6C8B">
        <w:t>ateriał i technika</w:t>
      </w:r>
      <w:r w:rsidR="00273D53" w:rsidRPr="00165088">
        <w:t xml:space="preserve"> wykonania, etc.</w:t>
      </w:r>
      <w:r w:rsidR="00165088">
        <w:t>;</w:t>
      </w:r>
      <w:r w:rsidR="00273D53" w:rsidRPr="00165088">
        <w:t xml:space="preserve"> </w:t>
      </w:r>
    </w:p>
    <w:p w:rsidR="00273D53" w:rsidRPr="00165088" w:rsidRDefault="00AF744A" w:rsidP="00273D53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709" w:hanging="283"/>
        <w:jc w:val="left"/>
        <w:rPr>
          <w:color w:val="000000"/>
          <w:spacing w:val="6"/>
        </w:rPr>
      </w:pPr>
      <w:r>
        <w:t xml:space="preserve">opis </w:t>
      </w:r>
      <w:r w:rsidR="00273D53" w:rsidRPr="00165088">
        <w:t xml:space="preserve">czy występują </w:t>
      </w:r>
      <w:r w:rsidR="00F444BC">
        <w:t xml:space="preserve">w danym egzemplarzu </w:t>
      </w:r>
      <w:r w:rsidR="00273D53" w:rsidRPr="00165088">
        <w:t>rozwiązania nowatorskie, oryginalne, współcześnie nie stosowane</w:t>
      </w:r>
      <w:r w:rsidR="00F444BC">
        <w:t>;</w:t>
      </w:r>
    </w:p>
    <w:p w:rsidR="00273D53" w:rsidRPr="00165088" w:rsidRDefault="00AF744A" w:rsidP="00273D53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709" w:hanging="283"/>
        <w:jc w:val="left"/>
        <w:rPr>
          <w:color w:val="000000"/>
          <w:spacing w:val="6"/>
        </w:rPr>
      </w:pPr>
      <w:r>
        <w:t>opis prac konserwatorskich, restauratorskich, modernizacyjnych oraz wszelkich zmian</w:t>
      </w:r>
      <w:r w:rsidR="00273D53" w:rsidRPr="00165088">
        <w:t xml:space="preserve"> funkcj</w:t>
      </w:r>
      <w:r>
        <w:t>onalnych i konstrukcyjnych</w:t>
      </w:r>
      <w:r w:rsidR="00BC6C8B">
        <w:t xml:space="preserve"> obiektu.</w:t>
      </w:r>
    </w:p>
    <w:p w:rsidR="00B06AD3" w:rsidRPr="007D0DC6" w:rsidRDefault="00B06AD3" w:rsidP="0079641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left="-284" w:firstLine="284"/>
        <w:jc w:val="left"/>
        <w:rPr>
          <w:color w:val="000000"/>
          <w:spacing w:val="6"/>
          <w:sz w:val="16"/>
          <w:szCs w:val="16"/>
        </w:rPr>
      </w:pPr>
    </w:p>
    <w:p w:rsidR="00796413" w:rsidRPr="00AF744A" w:rsidRDefault="00796413" w:rsidP="007126F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rPr>
          <w:color w:val="000000"/>
          <w:spacing w:val="-13"/>
          <w:sz w:val="21"/>
          <w:szCs w:val="21"/>
        </w:rPr>
      </w:pPr>
      <w:r w:rsidRPr="00AF744A">
        <w:rPr>
          <w:color w:val="000000"/>
          <w:spacing w:val="6"/>
          <w:sz w:val="21"/>
          <w:szCs w:val="21"/>
        </w:rPr>
        <w:t xml:space="preserve">w </w:t>
      </w:r>
      <w:r w:rsidRPr="00AF744A">
        <w:rPr>
          <w:b/>
          <w:color w:val="000000"/>
          <w:spacing w:val="6"/>
          <w:sz w:val="21"/>
          <w:szCs w:val="21"/>
        </w:rPr>
        <w:t>wyjątkowych</w:t>
      </w:r>
      <w:r w:rsidRPr="00AF744A">
        <w:rPr>
          <w:color w:val="000000"/>
          <w:spacing w:val="6"/>
          <w:sz w:val="21"/>
          <w:szCs w:val="21"/>
        </w:rPr>
        <w:t xml:space="preserve"> przypadkach pojazdy mające </w:t>
      </w:r>
      <w:r w:rsidR="00B67CD7" w:rsidRPr="00AF744A">
        <w:rPr>
          <w:b/>
          <w:color w:val="000000"/>
          <w:spacing w:val="6"/>
          <w:sz w:val="21"/>
          <w:szCs w:val="21"/>
        </w:rPr>
        <w:t>mniej niż 30</w:t>
      </w:r>
      <w:r w:rsidRPr="00AF744A">
        <w:rPr>
          <w:b/>
          <w:color w:val="000000"/>
          <w:spacing w:val="6"/>
          <w:sz w:val="21"/>
          <w:szCs w:val="21"/>
        </w:rPr>
        <w:t xml:space="preserve"> lat</w:t>
      </w:r>
      <w:r w:rsidRPr="00AF744A">
        <w:rPr>
          <w:color w:val="000000"/>
          <w:spacing w:val="6"/>
          <w:sz w:val="21"/>
          <w:szCs w:val="21"/>
        </w:rPr>
        <w:t xml:space="preserve"> o ile są egzemplarzami unikalnymi, z racji wyjątkowych rozwiązań</w:t>
      </w:r>
      <w:r w:rsidRPr="00AF744A">
        <w:rPr>
          <w:color w:val="000000"/>
          <w:spacing w:val="-13"/>
          <w:sz w:val="21"/>
          <w:szCs w:val="21"/>
        </w:rPr>
        <w:t xml:space="preserve"> </w:t>
      </w:r>
      <w:r w:rsidRPr="00AF744A">
        <w:rPr>
          <w:color w:val="000000"/>
          <w:spacing w:val="4"/>
          <w:sz w:val="21"/>
          <w:szCs w:val="21"/>
        </w:rPr>
        <w:t xml:space="preserve">konstrukcyjnych i jednostkowej produkcji, </w:t>
      </w:r>
      <w:r w:rsidR="007126F4" w:rsidRPr="00AF744A">
        <w:rPr>
          <w:color w:val="000000"/>
          <w:spacing w:val="4"/>
          <w:sz w:val="21"/>
          <w:szCs w:val="21"/>
        </w:rPr>
        <w:t xml:space="preserve">które charakteryzują się powyżej </w:t>
      </w:r>
      <w:r w:rsidR="00C55597" w:rsidRPr="00AF744A">
        <w:rPr>
          <w:color w:val="000000"/>
          <w:spacing w:val="-5"/>
          <w:sz w:val="21"/>
          <w:szCs w:val="21"/>
        </w:rPr>
        <w:t xml:space="preserve">wymienionymi </w:t>
      </w:r>
      <w:r w:rsidRPr="00AF744A">
        <w:rPr>
          <w:color w:val="000000"/>
          <w:spacing w:val="-5"/>
          <w:sz w:val="21"/>
          <w:szCs w:val="21"/>
        </w:rPr>
        <w:t>cech</w:t>
      </w:r>
      <w:r w:rsidR="00C55597" w:rsidRPr="00AF744A">
        <w:rPr>
          <w:color w:val="000000"/>
          <w:spacing w:val="-5"/>
          <w:sz w:val="21"/>
          <w:szCs w:val="21"/>
        </w:rPr>
        <w:t>ami</w:t>
      </w:r>
      <w:r w:rsidR="00A14016" w:rsidRPr="00AF744A">
        <w:rPr>
          <w:color w:val="000000"/>
          <w:spacing w:val="-5"/>
          <w:sz w:val="21"/>
          <w:szCs w:val="21"/>
        </w:rPr>
        <w:t xml:space="preserve"> lub </w:t>
      </w:r>
      <w:r w:rsidR="00D73F06" w:rsidRPr="00AF744A">
        <w:rPr>
          <w:color w:val="000000"/>
          <w:spacing w:val="-5"/>
          <w:sz w:val="21"/>
          <w:szCs w:val="21"/>
        </w:rPr>
        <w:t>o wyjątkowej wartości historycznej (związanej z osobą lub wydarzeniem historycznym)</w:t>
      </w:r>
      <w:r w:rsidR="007126F4" w:rsidRPr="00AF744A">
        <w:rPr>
          <w:color w:val="000000"/>
          <w:spacing w:val="-5"/>
          <w:sz w:val="21"/>
          <w:szCs w:val="21"/>
        </w:rPr>
        <w:t xml:space="preserve">, będą mogły być włączone do ewidencji zabytków. </w:t>
      </w:r>
      <w:r w:rsidR="007126F4" w:rsidRPr="00AF744A">
        <w:rPr>
          <w:rFonts w:eastAsia="Times New Roman"/>
          <w:sz w:val="21"/>
          <w:szCs w:val="21"/>
          <w:lang w:eastAsia="pl-PL"/>
        </w:rPr>
        <w:t xml:space="preserve">W powyższym przypadku </w:t>
      </w:r>
      <w:r w:rsidR="00D73F06" w:rsidRPr="00AF744A">
        <w:rPr>
          <w:rFonts w:eastAsia="Times New Roman"/>
          <w:sz w:val="21"/>
          <w:szCs w:val="21"/>
          <w:lang w:eastAsia="pl-PL"/>
        </w:rPr>
        <w:t xml:space="preserve">wartość zabytkową pojazdu powinny </w:t>
      </w:r>
      <w:r w:rsidR="007126F4" w:rsidRPr="00AF744A">
        <w:rPr>
          <w:rFonts w:eastAsia="Times New Roman"/>
          <w:sz w:val="21"/>
          <w:szCs w:val="21"/>
          <w:lang w:eastAsia="pl-PL"/>
        </w:rPr>
        <w:t>potwierdzić dwie niezależne ekspertyzy rzeczoznawców techniki motoryzacyjnej.</w:t>
      </w:r>
    </w:p>
    <w:p w:rsidR="00622A74" w:rsidRDefault="00622A74" w:rsidP="002B2404">
      <w:pPr>
        <w:jc w:val="left"/>
      </w:pPr>
    </w:p>
    <w:p w:rsidR="007126F4" w:rsidRPr="007126F4" w:rsidRDefault="007126F4" w:rsidP="002B2404">
      <w:pPr>
        <w:jc w:val="left"/>
        <w:rPr>
          <w:b/>
          <w:u w:val="single"/>
        </w:rPr>
      </w:pPr>
      <w:r w:rsidRPr="007126F4">
        <w:rPr>
          <w:b/>
          <w:u w:val="single"/>
        </w:rPr>
        <w:t>Kolekcja pojazdów zabytkowych:</w:t>
      </w:r>
    </w:p>
    <w:p w:rsidR="007126F4" w:rsidRPr="007126F4" w:rsidRDefault="007126F4" w:rsidP="002B2404">
      <w:pPr>
        <w:jc w:val="left"/>
        <w:rPr>
          <w:b/>
          <w:u w:val="single"/>
        </w:rPr>
      </w:pPr>
    </w:p>
    <w:p w:rsidR="007126F4" w:rsidRDefault="00D53D7B" w:rsidP="007126F4">
      <w:pPr>
        <w:ind w:left="432"/>
      </w:pPr>
      <w:r>
        <w:t xml:space="preserve">Kryteria dotyczące </w:t>
      </w:r>
      <w:r w:rsidR="00572C56" w:rsidRPr="00D53D7B">
        <w:t xml:space="preserve">kolekcji </w:t>
      </w:r>
      <w:r w:rsidRPr="00D53D7B">
        <w:t xml:space="preserve">pojazdów zabytkowych </w:t>
      </w:r>
      <w:r>
        <w:t xml:space="preserve">włączonych do wojewódzkiej ewidencji zabytków: kolekcję stanowi zbiór </w:t>
      </w:r>
      <w:r w:rsidRPr="007126F4">
        <w:rPr>
          <w:b/>
        </w:rPr>
        <w:t>co najmniej trzech pojazdów</w:t>
      </w:r>
      <w:r>
        <w:t xml:space="preserve"> w wieku 30 lat </w:t>
      </w:r>
      <w:r>
        <w:lastRenderedPageBreak/>
        <w:t>i starszych i nie produkowanych od lat 15 (</w:t>
      </w:r>
      <w:r w:rsidR="00433360">
        <w:t xml:space="preserve">w </w:t>
      </w:r>
      <w:bookmarkStart w:id="0" w:name="_GoBack"/>
      <w:bookmarkEnd w:id="0"/>
      <w:r>
        <w:t xml:space="preserve">modelu), gromadzonych według jasno określonych zasad. </w:t>
      </w:r>
      <w:r w:rsidR="007126F4">
        <w:t>Kolekcję będzie można powiększyć o pojazd unikatowy młodszy niż 30 lat pod warunkiem, że pojazd nie jest produkowany od 15 lat oraz:</w:t>
      </w:r>
    </w:p>
    <w:p w:rsidR="00572C56" w:rsidRPr="007126F4" w:rsidRDefault="00572C56" w:rsidP="002B2404">
      <w:pPr>
        <w:jc w:val="left"/>
        <w:rPr>
          <w:sz w:val="16"/>
          <w:szCs w:val="16"/>
        </w:rPr>
      </w:pPr>
    </w:p>
    <w:p w:rsidR="003171FA" w:rsidRDefault="003171FA" w:rsidP="00D53D7B">
      <w:pPr>
        <w:pStyle w:val="Akapitzlist"/>
        <w:numPr>
          <w:ilvl w:val="0"/>
          <w:numId w:val="9"/>
        </w:numPr>
        <w:jc w:val="left"/>
      </w:pPr>
      <w:r>
        <w:t>pojazd ten mus</w:t>
      </w:r>
      <w:r w:rsidR="00D73F06">
        <w:t>i</w:t>
      </w:r>
      <w:r>
        <w:t xml:space="preserve"> spełniać kryteria według których gromadzona jest kolekcja (</w:t>
      </w:r>
      <w:r w:rsidR="00D73F06">
        <w:t>być zgodny z jej charakterystyką</w:t>
      </w:r>
      <w:r>
        <w:t>);</w:t>
      </w:r>
    </w:p>
    <w:p w:rsidR="003171FA" w:rsidRPr="003171FA" w:rsidRDefault="003171FA" w:rsidP="00D53D7B">
      <w:pPr>
        <w:pStyle w:val="Akapitzlist"/>
        <w:numPr>
          <w:ilvl w:val="0"/>
          <w:numId w:val="9"/>
        </w:numPr>
        <w:jc w:val="left"/>
      </w:pPr>
      <w:r>
        <w:t xml:space="preserve">pojazd ten musi posiadać minimum </w:t>
      </w:r>
      <w:r w:rsidRPr="00C55597">
        <w:rPr>
          <w:b/>
          <w:iCs/>
          <w:color w:val="000000"/>
          <w:spacing w:val="-3"/>
        </w:rPr>
        <w:t>75%</w:t>
      </w:r>
      <w:r w:rsidRPr="00C55597">
        <w:rPr>
          <w:i/>
          <w:iCs/>
          <w:color w:val="000000"/>
          <w:spacing w:val="-3"/>
        </w:rPr>
        <w:t xml:space="preserve"> </w:t>
      </w:r>
      <w:r w:rsidRPr="00C55597">
        <w:rPr>
          <w:color w:val="000000"/>
          <w:spacing w:val="-3"/>
        </w:rPr>
        <w:t>zachowanych części oryginalnych (w tym główne podzespoły);</w:t>
      </w:r>
    </w:p>
    <w:p w:rsidR="003171FA" w:rsidRPr="007126F4" w:rsidRDefault="003171FA" w:rsidP="00D53D7B">
      <w:pPr>
        <w:pStyle w:val="Akapitzlist"/>
        <w:numPr>
          <w:ilvl w:val="0"/>
          <w:numId w:val="9"/>
        </w:numPr>
        <w:jc w:val="left"/>
      </w:pPr>
      <w:r>
        <w:rPr>
          <w:color w:val="000000"/>
          <w:spacing w:val="-3"/>
        </w:rPr>
        <w:t xml:space="preserve">wartość kolekcjonerska takiego pojazdu musi być zweryfikowana przez dwóch niezależnych rzeczoznawców </w:t>
      </w:r>
      <w:r w:rsidR="007126F4">
        <w:rPr>
          <w:rFonts w:eastAsia="Times New Roman"/>
          <w:lang w:eastAsia="pl-PL"/>
        </w:rPr>
        <w:t>techniki motoryzacyjnej;</w:t>
      </w:r>
    </w:p>
    <w:p w:rsidR="007126F4" w:rsidRPr="007126F4" w:rsidRDefault="007126F4" w:rsidP="00D53D7B">
      <w:pPr>
        <w:pStyle w:val="Akapitzlist"/>
        <w:numPr>
          <w:ilvl w:val="0"/>
          <w:numId w:val="9"/>
        </w:numPr>
        <w:jc w:val="left"/>
      </w:pPr>
      <w:r>
        <w:rPr>
          <w:rFonts w:eastAsia="Times New Roman"/>
          <w:lang w:eastAsia="pl-PL"/>
        </w:rPr>
        <w:t>pojazd musi spełniać kryteria i cechy pojazdu zabytkowego powyżej wymienione.</w:t>
      </w:r>
    </w:p>
    <w:p w:rsidR="007126F4" w:rsidRPr="00D53D7B" w:rsidRDefault="007126F4" w:rsidP="007126F4">
      <w:pPr>
        <w:ind w:left="432"/>
        <w:jc w:val="left"/>
      </w:pPr>
    </w:p>
    <w:p w:rsidR="002B2404" w:rsidRPr="002B2404" w:rsidRDefault="002B2404" w:rsidP="002B2404">
      <w:pPr>
        <w:jc w:val="left"/>
        <w:rPr>
          <w:b/>
          <w:u w:val="single"/>
        </w:rPr>
      </w:pPr>
      <w:r w:rsidRPr="002B2404">
        <w:rPr>
          <w:b/>
          <w:u w:val="single"/>
        </w:rPr>
        <w:t>Wyjaśnienia:</w:t>
      </w:r>
    </w:p>
    <w:p w:rsidR="002B2404" w:rsidRPr="005F73B3" w:rsidRDefault="002B2404" w:rsidP="002B2404">
      <w:pPr>
        <w:jc w:val="left"/>
        <w:rPr>
          <w:sz w:val="16"/>
          <w:szCs w:val="16"/>
        </w:rPr>
      </w:pPr>
    </w:p>
    <w:p w:rsidR="00116857" w:rsidRPr="001D0E21" w:rsidRDefault="007126F4" w:rsidP="00C669EB">
      <w:pPr>
        <w:rPr>
          <w:rFonts w:eastAsia="Times New Roman"/>
          <w:sz w:val="23"/>
          <w:szCs w:val="23"/>
          <w:lang w:eastAsia="pl-PL"/>
        </w:rPr>
      </w:pPr>
      <w:r>
        <w:t xml:space="preserve">Przyjmując </w:t>
      </w:r>
      <w:r w:rsidR="00180EB5">
        <w:t>powyższe kryteria, w tym kryterium</w:t>
      </w:r>
      <w:r>
        <w:t xml:space="preserve"> wiekowe</w:t>
      </w:r>
      <w:r w:rsidR="00C55597" w:rsidRPr="00C55597">
        <w:t xml:space="preserve"> dot. pojazdó</w:t>
      </w:r>
      <w:r w:rsidR="00C55597">
        <w:t>w zabytkowych</w:t>
      </w:r>
      <w:r w:rsidR="00C55597" w:rsidRPr="00C55597">
        <w:rPr>
          <w:rFonts w:eastAsia="Times New Roman"/>
          <w:lang w:eastAsia="pl-PL"/>
        </w:rPr>
        <w:t>, wojewódzki konserwator zabytków ma na uwadze definicję zabytku zawierającą pojęcie „wartości” oraz „minionej epoki”</w:t>
      </w:r>
      <w:r w:rsidR="003A5A09">
        <w:rPr>
          <w:rFonts w:eastAsia="Times New Roman"/>
          <w:lang w:eastAsia="pl-PL"/>
        </w:rPr>
        <w:t xml:space="preserve"> (art. 3, pkt 1 oraz art. 6 ust. 1 pkt. 2 lit. d u</w:t>
      </w:r>
      <w:r w:rsidR="003A5A09" w:rsidRPr="00F62135">
        <w:rPr>
          <w:rFonts w:eastAsia="Times New Roman"/>
          <w:lang w:eastAsia="pl-PL"/>
        </w:rPr>
        <w:t>stawy z dnia 23 lipca 2003 r</w:t>
      </w:r>
      <w:r w:rsidR="003A5A09" w:rsidRPr="003A5A09">
        <w:rPr>
          <w:rFonts w:eastAsia="Times New Roman"/>
          <w:i/>
          <w:lang w:eastAsia="pl-PL"/>
        </w:rPr>
        <w:t>. o ochronie zabytków i opiece nad zabytkami</w:t>
      </w:r>
      <w:r w:rsidR="003A5A09">
        <w:rPr>
          <w:rFonts w:eastAsia="Times New Roman"/>
          <w:lang w:eastAsia="pl-PL"/>
        </w:rPr>
        <w:t xml:space="preserve"> </w:t>
      </w:r>
      <w:r w:rsidR="003A5A09">
        <w:t xml:space="preserve">tj. Dz. U. 2014 r. poz. 1446 z </w:t>
      </w:r>
      <w:proofErr w:type="spellStart"/>
      <w:r w:rsidR="003A5A09">
        <w:t>póź</w:t>
      </w:r>
      <w:proofErr w:type="spellEnd"/>
      <w:r w:rsidR="003A5A09">
        <w:t>. zm.</w:t>
      </w:r>
      <w:r w:rsidR="003A5A09" w:rsidRPr="00F62135">
        <w:rPr>
          <w:rFonts w:eastAsia="Times New Roman"/>
          <w:lang w:eastAsia="pl-PL"/>
        </w:rPr>
        <w:t>)</w:t>
      </w:r>
      <w:r w:rsidR="00C55597" w:rsidRPr="00C55597">
        <w:rPr>
          <w:rFonts w:eastAsia="Times New Roman"/>
          <w:lang w:eastAsia="pl-PL"/>
        </w:rPr>
        <w:t xml:space="preserve">, jak również – w odniesieniu do zabytków ruchomych, jakimi są środki transportu -  treść  art. 51 ust. 1 pkt. 14 ustawy, mówiący o braku konieczności uzyskania pozwolenia na wywóz za granicę pojazdów, które </w:t>
      </w:r>
      <w:r w:rsidR="00C55597" w:rsidRPr="00C55597">
        <w:rPr>
          <w:rFonts w:eastAsia="Times New Roman"/>
          <w:b/>
          <w:bCs/>
          <w:lang w:eastAsia="pl-PL"/>
        </w:rPr>
        <w:t>mają mniej niż 50 lat (i ich wartość jest wyższa niż 32 000 zł)</w:t>
      </w:r>
      <w:r w:rsidR="00C55597" w:rsidRPr="00C55597">
        <w:rPr>
          <w:rFonts w:eastAsia="Times New Roman"/>
          <w:lang w:eastAsia="pl-PL"/>
        </w:rPr>
        <w:t xml:space="preserve">. </w:t>
      </w:r>
      <w:r w:rsidR="005F73B3">
        <w:rPr>
          <w:rFonts w:eastAsia="Times New Roman"/>
          <w:lang w:eastAsia="pl-PL"/>
        </w:rPr>
        <w:t>Dotychczas podczas</w:t>
      </w:r>
      <w:r w:rsidR="008D3D5F">
        <w:rPr>
          <w:rFonts w:eastAsia="Times New Roman"/>
          <w:lang w:eastAsia="pl-PL"/>
        </w:rPr>
        <w:t xml:space="preserve"> rozpatrzenia wniosku dot. włączenia do ewidencji zabytków ruchomych pojazdu mechanicznego </w:t>
      </w:r>
      <w:r w:rsidR="00B67CD7">
        <w:rPr>
          <w:rFonts w:eastAsia="Times New Roman"/>
          <w:lang w:eastAsia="pl-PL"/>
        </w:rPr>
        <w:t xml:space="preserve">nie były brane pod uwagę </w:t>
      </w:r>
      <w:r w:rsidR="008D3D5F" w:rsidRPr="00B67CD7">
        <w:rPr>
          <w:rFonts w:eastAsia="Times New Roman"/>
          <w:b/>
          <w:lang w:eastAsia="pl-PL"/>
        </w:rPr>
        <w:t>przepisy</w:t>
      </w:r>
      <w:r w:rsidR="00116857" w:rsidRPr="00116857">
        <w:rPr>
          <w:rFonts w:eastAsia="Times New Roman"/>
          <w:b/>
          <w:bCs/>
          <w:lang w:eastAsia="pl-PL"/>
        </w:rPr>
        <w:t xml:space="preserve"> </w:t>
      </w:r>
      <w:r w:rsidR="00116857" w:rsidRPr="00C55597">
        <w:rPr>
          <w:rFonts w:eastAsia="Times New Roman"/>
          <w:b/>
          <w:bCs/>
          <w:lang w:eastAsia="pl-PL"/>
        </w:rPr>
        <w:t>prawa celnego</w:t>
      </w:r>
      <w:r w:rsidR="00B67CD7">
        <w:rPr>
          <w:rFonts w:eastAsia="Times New Roman"/>
          <w:lang w:eastAsia="pl-PL"/>
        </w:rPr>
        <w:t>, które zawierały</w:t>
      </w:r>
      <w:r w:rsidR="008D3D5F">
        <w:rPr>
          <w:rFonts w:eastAsia="Times New Roman"/>
          <w:lang w:eastAsia="pl-PL"/>
        </w:rPr>
        <w:t xml:space="preserve"> </w:t>
      </w:r>
      <w:r w:rsidR="00116857">
        <w:rPr>
          <w:rFonts w:eastAsia="Times New Roman"/>
          <w:lang w:eastAsia="pl-PL"/>
        </w:rPr>
        <w:t>p</w:t>
      </w:r>
      <w:r w:rsidR="003A5A09" w:rsidRPr="00C55597">
        <w:rPr>
          <w:rFonts w:eastAsia="Times New Roman"/>
          <w:lang w:eastAsia="pl-PL"/>
        </w:rPr>
        <w:t>ojęcia</w:t>
      </w:r>
      <w:r w:rsidR="00116857">
        <w:rPr>
          <w:rFonts w:eastAsia="Times New Roman"/>
          <w:lang w:eastAsia="pl-PL"/>
        </w:rPr>
        <w:t xml:space="preserve"> i kryteria</w:t>
      </w:r>
      <w:r w:rsidR="003A5A09" w:rsidRPr="00C55597">
        <w:rPr>
          <w:rFonts w:eastAsia="Times New Roman"/>
          <w:lang w:eastAsia="pl-PL"/>
        </w:rPr>
        <w:t xml:space="preserve"> pojazdu kolekcjonerskiego, historycznego lub pojazdu zabytkowego</w:t>
      </w:r>
      <w:r w:rsidR="00892037">
        <w:rPr>
          <w:rFonts w:eastAsia="Times New Roman"/>
          <w:lang w:eastAsia="pl-PL"/>
        </w:rPr>
        <w:t xml:space="preserve"> zgodne</w:t>
      </w:r>
      <w:r w:rsidR="001D0E21">
        <w:rPr>
          <w:rFonts w:eastAsia="Times New Roman"/>
          <w:lang w:eastAsia="pl-PL"/>
        </w:rPr>
        <w:t xml:space="preserve"> z przepisami unijnymi</w:t>
      </w:r>
      <w:r w:rsidR="003A5A09" w:rsidRPr="00C55597">
        <w:rPr>
          <w:rFonts w:eastAsia="Times New Roman"/>
          <w:lang w:eastAsia="pl-PL"/>
        </w:rPr>
        <w:t>.</w:t>
      </w:r>
      <w:r w:rsidR="00116857">
        <w:rPr>
          <w:rFonts w:eastAsia="Times New Roman"/>
          <w:lang w:eastAsia="pl-PL"/>
        </w:rPr>
        <w:t xml:space="preserve"> </w:t>
      </w:r>
      <w:r w:rsidR="00892037">
        <w:rPr>
          <w:rFonts w:eastAsia="Times New Roman"/>
          <w:lang w:eastAsia="pl-PL"/>
        </w:rPr>
        <w:t xml:space="preserve">W związku z tym, iż </w:t>
      </w:r>
      <w:r w:rsidR="00892037" w:rsidRPr="002B2404">
        <w:rPr>
          <w:rFonts w:eastAsia="Times New Roman"/>
          <w:sz w:val="23"/>
          <w:szCs w:val="23"/>
          <w:lang w:eastAsia="pl-PL"/>
        </w:rPr>
        <w:t xml:space="preserve">z dniem 1 stycznia 2014 r. weszło w życie rozporządzenie wykonawcze, które zmieniło </w:t>
      </w:r>
      <w:r w:rsidR="00892037">
        <w:rPr>
          <w:rFonts w:eastAsia="Times New Roman"/>
          <w:sz w:val="23"/>
          <w:szCs w:val="23"/>
          <w:lang w:eastAsia="pl-PL"/>
        </w:rPr>
        <w:t xml:space="preserve">w sposób znaczący I </w:t>
      </w:r>
      <w:r w:rsidR="00892037" w:rsidRPr="002B2404">
        <w:rPr>
          <w:rFonts w:eastAsia="Times New Roman"/>
          <w:sz w:val="23"/>
          <w:szCs w:val="23"/>
          <w:lang w:eastAsia="pl-PL"/>
        </w:rPr>
        <w:t xml:space="preserve">załącznik do Rozporządzenia </w:t>
      </w:r>
      <w:r w:rsidR="00892037">
        <w:rPr>
          <w:rFonts w:eastAsia="Times New Roman"/>
          <w:sz w:val="23"/>
          <w:szCs w:val="23"/>
          <w:lang w:eastAsia="pl-PL"/>
        </w:rPr>
        <w:t xml:space="preserve">nr </w:t>
      </w:r>
      <w:r w:rsidR="00892037" w:rsidRPr="002B2404">
        <w:rPr>
          <w:rFonts w:eastAsia="Times New Roman"/>
          <w:sz w:val="23"/>
          <w:szCs w:val="23"/>
          <w:lang w:eastAsia="pl-PL"/>
        </w:rPr>
        <w:t xml:space="preserve">2658/87 w sprawie Nomenklatury Taryfowej i Statystycznej oraz w </w:t>
      </w:r>
      <w:r w:rsidR="00892037">
        <w:rPr>
          <w:rFonts w:eastAsia="Times New Roman"/>
          <w:sz w:val="23"/>
          <w:szCs w:val="23"/>
          <w:lang w:eastAsia="pl-PL"/>
        </w:rPr>
        <w:t xml:space="preserve">sprawie Wspólnej Taryfy Celnej </w:t>
      </w:r>
      <w:r w:rsidR="00892037">
        <w:rPr>
          <w:rFonts w:eastAsia="Times New Roman"/>
          <w:lang w:eastAsia="pl-PL"/>
        </w:rPr>
        <w:t>(</w:t>
      </w:r>
      <w:r w:rsidR="00892037">
        <w:rPr>
          <w:rFonts w:eastAsia="Times New Roman"/>
          <w:sz w:val="23"/>
          <w:szCs w:val="23"/>
          <w:lang w:eastAsia="pl-PL"/>
        </w:rPr>
        <w:t xml:space="preserve">kryteria </w:t>
      </w:r>
      <w:r w:rsidR="00892037" w:rsidRPr="002B2404">
        <w:rPr>
          <w:rFonts w:eastAsia="Times New Roman"/>
          <w:sz w:val="23"/>
          <w:szCs w:val="23"/>
          <w:lang w:eastAsia="pl-PL"/>
        </w:rPr>
        <w:t>noty wyjaśniające do kodu CN 9705 00 00</w:t>
      </w:r>
      <w:r w:rsidR="00892037">
        <w:rPr>
          <w:rFonts w:eastAsia="Times New Roman"/>
          <w:sz w:val="23"/>
          <w:szCs w:val="23"/>
          <w:lang w:eastAsia="pl-PL"/>
        </w:rPr>
        <w:t xml:space="preserve"> – Dz.U.UE.2011.137.1 Noty wyjaśniające do Nomenklatury scalonej taryfowej (2011/c 137/01) </w:t>
      </w:r>
      <w:r w:rsidR="00892037" w:rsidRPr="00C669EB">
        <w:rPr>
          <w:rFonts w:eastAsia="Times New Roman"/>
          <w:lang w:eastAsia="pl-PL"/>
        </w:rPr>
        <w:t>(</w:t>
      </w:r>
      <w:proofErr w:type="spellStart"/>
      <w:r w:rsidR="00892037" w:rsidRPr="00C669EB">
        <w:rPr>
          <w:rFonts w:eastAsia="Times New Roman"/>
          <w:lang w:eastAsia="pl-PL"/>
        </w:rPr>
        <w:t>Dz.U.UE</w:t>
      </w:r>
      <w:proofErr w:type="spellEnd"/>
      <w:r w:rsidR="00892037" w:rsidRPr="00C669EB">
        <w:rPr>
          <w:rFonts w:eastAsia="Times New Roman"/>
          <w:lang w:eastAsia="pl-PL"/>
        </w:rPr>
        <w:t xml:space="preserve"> C z dnia 6 maja 2011 r.</w:t>
      </w:r>
      <w:r w:rsidR="00892037">
        <w:rPr>
          <w:rFonts w:eastAsia="Times New Roman"/>
          <w:lang w:eastAsia="pl-PL"/>
        </w:rPr>
        <w:t>)</w:t>
      </w:r>
      <w:r w:rsidR="00892037">
        <w:rPr>
          <w:rFonts w:eastAsia="Times New Roman"/>
          <w:sz w:val="23"/>
          <w:szCs w:val="23"/>
          <w:lang w:eastAsia="pl-PL"/>
        </w:rPr>
        <w:t xml:space="preserve">, </w:t>
      </w:r>
      <w:r w:rsidR="001D0E21">
        <w:rPr>
          <w:rFonts w:eastAsia="Times New Roman"/>
          <w:lang w:eastAsia="pl-PL"/>
        </w:rPr>
        <w:t>jasno zostały określone warunki</w:t>
      </w:r>
      <w:r w:rsidR="00892037">
        <w:rPr>
          <w:rFonts w:eastAsia="Times New Roman"/>
          <w:lang w:eastAsia="pl-PL"/>
        </w:rPr>
        <w:t xml:space="preserve"> i </w:t>
      </w:r>
      <w:r w:rsidR="00180EB5">
        <w:rPr>
          <w:rFonts w:eastAsia="Times New Roman"/>
          <w:lang w:eastAsia="pl-PL"/>
        </w:rPr>
        <w:t>kryteria</w:t>
      </w:r>
      <w:r w:rsidR="001D0E21">
        <w:rPr>
          <w:rFonts w:eastAsia="Times New Roman"/>
          <w:lang w:eastAsia="pl-PL"/>
        </w:rPr>
        <w:t xml:space="preserve">, jakie powinien spełniać pojazd mechaniczny, aby mógł być uznany za </w:t>
      </w:r>
      <w:r w:rsidR="001D0E21" w:rsidRPr="000A406E">
        <w:rPr>
          <w:rFonts w:eastAsia="Times New Roman"/>
          <w:b/>
          <w:lang w:eastAsia="pl-PL"/>
        </w:rPr>
        <w:t>kolekcjonerski</w:t>
      </w:r>
      <w:r w:rsidR="00116857" w:rsidRPr="00116857">
        <w:rPr>
          <w:rFonts w:eastAsia="Times New Roman"/>
          <w:lang w:eastAsia="pl-PL"/>
        </w:rPr>
        <w:t>:</w:t>
      </w:r>
    </w:p>
    <w:p w:rsidR="00C669EB" w:rsidRPr="005F73B3" w:rsidRDefault="00C669EB" w:rsidP="00C669EB">
      <w:pPr>
        <w:rPr>
          <w:rFonts w:eastAsia="Times New Roman"/>
          <w:sz w:val="16"/>
          <w:szCs w:val="16"/>
          <w:lang w:eastAsia="pl-PL"/>
        </w:rPr>
      </w:pPr>
    </w:p>
    <w:p w:rsidR="00116857" w:rsidRPr="00116857" w:rsidRDefault="00116857" w:rsidP="00C669EB">
      <w:pPr>
        <w:numPr>
          <w:ilvl w:val="0"/>
          <w:numId w:val="8"/>
        </w:numPr>
        <w:jc w:val="left"/>
        <w:rPr>
          <w:rFonts w:eastAsia="Times New Roman"/>
          <w:lang w:eastAsia="pl-PL"/>
        </w:rPr>
      </w:pPr>
      <w:r w:rsidRPr="00116857">
        <w:rPr>
          <w:rFonts w:eastAsia="Times New Roman"/>
          <w:lang w:eastAsia="pl-PL"/>
        </w:rPr>
        <w:t xml:space="preserve">w swoim oryginalnym stanie, bez </w:t>
      </w:r>
      <w:r w:rsidRPr="00116857">
        <w:rPr>
          <w:rFonts w:eastAsia="Times New Roman"/>
          <w:color w:val="000000" w:themeColor="text1"/>
          <w:lang w:eastAsia="pl-PL"/>
        </w:rPr>
        <w:t xml:space="preserve">znacznych </w:t>
      </w:r>
      <w:r w:rsidRPr="00116857">
        <w:rPr>
          <w:rFonts w:eastAsia="Times New Roman"/>
          <w:bCs/>
          <w:color w:val="000000" w:themeColor="text1"/>
          <w:lang w:eastAsia="pl-PL"/>
        </w:rPr>
        <w:t>zmian</w:t>
      </w:r>
      <w:r w:rsidRPr="00116857">
        <w:rPr>
          <w:rFonts w:eastAsia="Times New Roman"/>
          <w:color w:val="000000" w:themeColor="text1"/>
          <w:lang w:eastAsia="pl-PL"/>
        </w:rPr>
        <w:t xml:space="preserve"> </w:t>
      </w:r>
      <w:r w:rsidRPr="00116857">
        <w:rPr>
          <w:rFonts w:eastAsia="Times New Roman"/>
          <w:lang w:eastAsia="pl-PL"/>
        </w:rPr>
        <w:t>podwozia, układu kierowniczego lub hamulcowego, silnika itp.,</w:t>
      </w:r>
    </w:p>
    <w:p w:rsidR="00116857" w:rsidRPr="00116857" w:rsidRDefault="00116857" w:rsidP="0011685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lang w:eastAsia="pl-PL"/>
        </w:rPr>
      </w:pPr>
      <w:r w:rsidRPr="00116857">
        <w:rPr>
          <w:rFonts w:eastAsia="Times New Roman"/>
          <w:lang w:eastAsia="pl-PL"/>
        </w:rPr>
        <w:t>będący modelem lub typem, którego się już nie produkuje,</w:t>
      </w:r>
    </w:p>
    <w:p w:rsidR="00116857" w:rsidRPr="00116857" w:rsidRDefault="00116857" w:rsidP="0011685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lang w:eastAsia="pl-PL"/>
        </w:rPr>
      </w:pPr>
      <w:r w:rsidRPr="00116857">
        <w:rPr>
          <w:rFonts w:eastAsia="Times New Roman"/>
          <w:lang w:eastAsia="pl-PL"/>
        </w:rPr>
        <w:t>będący stosunkowo rzadki,</w:t>
      </w:r>
    </w:p>
    <w:p w:rsidR="00116857" w:rsidRPr="00116857" w:rsidRDefault="00116857" w:rsidP="0011685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lang w:eastAsia="pl-PL"/>
        </w:rPr>
      </w:pPr>
      <w:r w:rsidRPr="00116857">
        <w:rPr>
          <w:rFonts w:eastAsia="Times New Roman"/>
          <w:lang w:eastAsia="pl-PL"/>
        </w:rPr>
        <w:t>który ma nie być normalnie stosowany do jego oryginalnego celu,</w:t>
      </w:r>
    </w:p>
    <w:p w:rsidR="00116857" w:rsidRPr="00116857" w:rsidRDefault="00116857" w:rsidP="0011685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lang w:eastAsia="pl-PL"/>
        </w:rPr>
      </w:pPr>
      <w:r w:rsidRPr="00116857">
        <w:rPr>
          <w:rFonts w:eastAsia="Times New Roman"/>
          <w:lang w:eastAsia="pl-PL"/>
        </w:rPr>
        <w:t>będący przedmiotem specjalnych transakcji poza normalnym handlem podobnymi artykułami użytkowymi,</w:t>
      </w:r>
    </w:p>
    <w:p w:rsidR="00116857" w:rsidRPr="00116857" w:rsidRDefault="00116857" w:rsidP="0011685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lang w:eastAsia="pl-PL"/>
        </w:rPr>
      </w:pPr>
      <w:r w:rsidRPr="00116857">
        <w:rPr>
          <w:rFonts w:eastAsia="Times New Roman"/>
          <w:lang w:eastAsia="pl-PL"/>
        </w:rPr>
        <w:t>posiadający znaczną wartość,</w:t>
      </w:r>
    </w:p>
    <w:p w:rsidR="00116857" w:rsidRDefault="00116857" w:rsidP="0011685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lang w:eastAsia="pl-PL"/>
        </w:rPr>
      </w:pPr>
      <w:r w:rsidRPr="005F73B3">
        <w:rPr>
          <w:rFonts w:eastAsia="Times New Roman"/>
          <w:u w:val="single"/>
          <w:lang w:eastAsia="pl-PL"/>
        </w:rPr>
        <w:t>mający co najmniej 30 lat</w:t>
      </w:r>
      <w:r w:rsidR="005F73B3">
        <w:rPr>
          <w:rFonts w:eastAsia="Times New Roman"/>
          <w:lang w:eastAsia="pl-PL"/>
        </w:rPr>
        <w:t>,</w:t>
      </w:r>
    </w:p>
    <w:p w:rsidR="005F73B3" w:rsidRPr="005F73B3" w:rsidRDefault="005F73B3" w:rsidP="005F73B3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5F73B3">
        <w:rPr>
          <w:rFonts w:eastAsia="Times New Roman"/>
          <w:iCs/>
          <w:lang w:eastAsia="pl-PL"/>
        </w:rPr>
        <w:t>pozycja ta obejmuje również przedmioty kolekcjonerskie – w tym</w:t>
      </w:r>
      <w:r w:rsidRPr="005F73B3">
        <w:rPr>
          <w:rFonts w:eastAsia="Times New Roman"/>
          <w:lang w:eastAsia="pl-PL"/>
        </w:rPr>
        <w:t xml:space="preserve"> </w:t>
      </w:r>
      <w:r w:rsidRPr="005F73B3">
        <w:rPr>
          <w:rFonts w:eastAsia="Times New Roman"/>
          <w:iCs/>
          <w:lang w:eastAsia="pl-PL"/>
        </w:rPr>
        <w:t>pojazdy silnikowe i statki powietrzne, niezależnie od daty ich p</w:t>
      </w:r>
      <w:r>
        <w:rPr>
          <w:rFonts w:eastAsia="Times New Roman"/>
          <w:iCs/>
          <w:lang w:eastAsia="pl-PL"/>
        </w:rPr>
        <w:t xml:space="preserve">rodukcji, które, co może zostać </w:t>
      </w:r>
      <w:r w:rsidRPr="005F73B3">
        <w:rPr>
          <w:rFonts w:eastAsia="Times New Roman"/>
          <w:iCs/>
          <w:lang w:eastAsia="pl-PL"/>
        </w:rPr>
        <w:t>udowodnione, brały udział w wydarzeniu historycznym</w:t>
      </w:r>
    </w:p>
    <w:p w:rsidR="00DD164E" w:rsidRDefault="00DD164E" w:rsidP="00611B99">
      <w:p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Przepisy unijne oraz kryteria i wytyczne dot. włączania do ewidencji pojazdów mechanicznych dotychczas stosowane przez WKZ są zbieżne, oprócz kryterium dot. wieku pojazdu.</w:t>
      </w:r>
      <w:r w:rsidR="00CB270C">
        <w:rPr>
          <w:rFonts w:eastAsia="Times New Roman"/>
          <w:lang w:eastAsia="pl-PL"/>
        </w:rPr>
        <w:t xml:space="preserve"> Dlatego też postanowiono scalić powyższą rozbieżność. </w:t>
      </w:r>
    </w:p>
    <w:p w:rsidR="00C55597" w:rsidRPr="00B15876" w:rsidRDefault="00611B99" w:rsidP="00796413">
      <w:pPr>
        <w:shd w:val="clear" w:color="auto" w:fill="FFFFFF"/>
        <w:ind w:left="-284" w:firstLine="284"/>
        <w:rPr>
          <w:b/>
        </w:rPr>
      </w:pPr>
      <w:r w:rsidRPr="00B15876">
        <w:rPr>
          <w:b/>
        </w:rPr>
        <w:t>UWAGA!</w:t>
      </w:r>
    </w:p>
    <w:p w:rsidR="00611B99" w:rsidRDefault="00611B99" w:rsidP="00796413">
      <w:pPr>
        <w:shd w:val="clear" w:color="auto" w:fill="FFFFFF"/>
        <w:ind w:left="-284" w:firstLine="284"/>
        <w:rPr>
          <w:rFonts w:eastAsia="Times New Roman"/>
          <w:lang w:eastAsia="pl-PL"/>
        </w:rPr>
      </w:pPr>
      <w:r>
        <w:t xml:space="preserve">Do rejestru zabytków ruchomych wpisywane są tylko pojazdy mechaniczne, o których mowa w art. 51 ust. 1 pkt. 14 ustawy </w:t>
      </w:r>
      <w:r w:rsidRPr="00F62135">
        <w:rPr>
          <w:rFonts w:eastAsia="Times New Roman"/>
          <w:lang w:eastAsia="pl-PL"/>
        </w:rPr>
        <w:t>z dnia 23 lipca 2003 r</w:t>
      </w:r>
      <w:r w:rsidRPr="003A5A09">
        <w:rPr>
          <w:rFonts w:eastAsia="Times New Roman"/>
          <w:i/>
          <w:lang w:eastAsia="pl-PL"/>
        </w:rPr>
        <w:t>. o ochronie zabytków i opiece nad zabytkami</w:t>
      </w:r>
      <w:r>
        <w:rPr>
          <w:rFonts w:eastAsia="Times New Roman"/>
          <w:lang w:eastAsia="pl-PL"/>
        </w:rPr>
        <w:t xml:space="preserve"> </w:t>
      </w:r>
      <w:r>
        <w:t xml:space="preserve">tj. Dz. U. 2014 r. poz. 1446 z </w:t>
      </w:r>
      <w:proofErr w:type="spellStart"/>
      <w:r>
        <w:t>póź</w:t>
      </w:r>
      <w:proofErr w:type="spellEnd"/>
      <w:r>
        <w:t xml:space="preserve">. zm.), mianowicie mające </w:t>
      </w:r>
      <w:r w:rsidRPr="00611B99">
        <w:rPr>
          <w:b/>
          <w:color w:val="000000" w:themeColor="text1"/>
        </w:rPr>
        <w:t>więcej niż 50 lat</w:t>
      </w:r>
      <w:r w:rsidRPr="00611B99">
        <w:rPr>
          <w:color w:val="000000" w:themeColor="text1"/>
        </w:rPr>
        <w:t xml:space="preserve"> </w:t>
      </w:r>
      <w:r>
        <w:rPr>
          <w:rFonts w:eastAsia="Times New Roman"/>
          <w:b/>
          <w:bCs/>
          <w:color w:val="000000" w:themeColor="text1"/>
          <w:lang w:eastAsia="pl-PL"/>
        </w:rPr>
        <w:t xml:space="preserve">(o </w:t>
      </w:r>
      <w:r>
        <w:rPr>
          <w:rFonts w:eastAsia="Times New Roman"/>
          <w:b/>
          <w:bCs/>
          <w:lang w:eastAsia="pl-PL"/>
        </w:rPr>
        <w:t>wartości wyższej</w:t>
      </w:r>
      <w:r w:rsidRPr="00C55597">
        <w:rPr>
          <w:rFonts w:eastAsia="Times New Roman"/>
          <w:b/>
          <w:bCs/>
          <w:lang w:eastAsia="pl-PL"/>
        </w:rPr>
        <w:t xml:space="preserve"> niż 32 000 zł)</w:t>
      </w:r>
      <w:r w:rsidRPr="00C55597">
        <w:rPr>
          <w:rFonts w:eastAsia="Times New Roman"/>
          <w:lang w:eastAsia="pl-PL"/>
        </w:rPr>
        <w:t>.</w:t>
      </w:r>
    </w:p>
    <w:p w:rsidR="00611B99" w:rsidRDefault="00611B99" w:rsidP="00796413">
      <w:pPr>
        <w:shd w:val="clear" w:color="auto" w:fill="FFFFFF"/>
        <w:ind w:left="-284" w:firstLine="284"/>
        <w:rPr>
          <w:rFonts w:eastAsia="Times New Roman"/>
          <w:lang w:eastAsia="pl-PL"/>
        </w:rPr>
      </w:pPr>
    </w:p>
    <w:p w:rsidR="008A7179" w:rsidRDefault="008A7179" w:rsidP="00796413">
      <w:pPr>
        <w:shd w:val="clear" w:color="auto" w:fill="FFFFFF"/>
        <w:ind w:left="-284" w:firstLine="284"/>
        <w:jc w:val="center"/>
        <w:rPr>
          <w:b/>
          <w:bCs/>
          <w:color w:val="000000"/>
          <w:spacing w:val="40"/>
          <w:u w:val="single"/>
        </w:rPr>
      </w:pPr>
    </w:p>
    <w:p w:rsidR="008A7179" w:rsidRDefault="008A7179" w:rsidP="00796413">
      <w:pPr>
        <w:shd w:val="clear" w:color="auto" w:fill="FFFFFF"/>
        <w:ind w:left="-284" w:firstLine="284"/>
        <w:jc w:val="center"/>
        <w:rPr>
          <w:b/>
          <w:bCs/>
          <w:color w:val="000000"/>
          <w:spacing w:val="40"/>
          <w:u w:val="single"/>
        </w:rPr>
      </w:pPr>
    </w:p>
    <w:p w:rsidR="008A7179" w:rsidRDefault="008A7179" w:rsidP="00796413">
      <w:pPr>
        <w:shd w:val="clear" w:color="auto" w:fill="FFFFFF"/>
        <w:ind w:left="-284" w:firstLine="284"/>
        <w:jc w:val="center"/>
        <w:rPr>
          <w:b/>
          <w:bCs/>
          <w:color w:val="000000"/>
          <w:spacing w:val="40"/>
          <w:u w:val="single"/>
        </w:rPr>
      </w:pPr>
    </w:p>
    <w:p w:rsidR="00796413" w:rsidRPr="00C55597" w:rsidRDefault="00796413" w:rsidP="00796413">
      <w:pPr>
        <w:shd w:val="clear" w:color="auto" w:fill="FFFFFF"/>
        <w:ind w:left="-284" w:firstLine="284"/>
        <w:jc w:val="center"/>
        <w:rPr>
          <w:b/>
          <w:bCs/>
          <w:color w:val="000000"/>
          <w:spacing w:val="40"/>
          <w:u w:val="single"/>
        </w:rPr>
      </w:pPr>
      <w:r w:rsidRPr="00C55597">
        <w:rPr>
          <w:b/>
          <w:bCs/>
          <w:color w:val="000000"/>
          <w:spacing w:val="40"/>
          <w:u w:val="single"/>
        </w:rPr>
        <w:t xml:space="preserve">POSTĘPOWANIE  DOT.  WŁĄCZENIA  POJAZDU </w:t>
      </w:r>
    </w:p>
    <w:p w:rsidR="00796413" w:rsidRPr="00C55597" w:rsidRDefault="00796413" w:rsidP="00796413">
      <w:pPr>
        <w:shd w:val="clear" w:color="auto" w:fill="FFFFFF"/>
        <w:ind w:left="-284" w:firstLine="284"/>
        <w:jc w:val="center"/>
        <w:rPr>
          <w:b/>
          <w:bCs/>
          <w:color w:val="000000"/>
          <w:spacing w:val="40"/>
          <w:u w:val="single"/>
        </w:rPr>
      </w:pPr>
      <w:r w:rsidRPr="00C55597">
        <w:rPr>
          <w:b/>
          <w:bCs/>
          <w:color w:val="000000"/>
          <w:spacing w:val="40"/>
          <w:u w:val="single"/>
        </w:rPr>
        <w:t>DO  EWIDENCJI  ZABYTKÓW:</w:t>
      </w:r>
    </w:p>
    <w:p w:rsidR="00796413" w:rsidRPr="00C55597" w:rsidRDefault="00796413" w:rsidP="00796413">
      <w:pPr>
        <w:shd w:val="clear" w:color="auto" w:fill="FFFFFF"/>
        <w:ind w:left="-284" w:firstLine="284"/>
      </w:pPr>
    </w:p>
    <w:p w:rsidR="00796413" w:rsidRPr="00C55597" w:rsidRDefault="00796413" w:rsidP="00796413">
      <w:pPr>
        <w:shd w:val="clear" w:color="auto" w:fill="FFFFFF"/>
        <w:ind w:left="-284" w:firstLine="284"/>
        <w:jc w:val="center"/>
      </w:pPr>
      <w:r w:rsidRPr="00C55597">
        <w:rPr>
          <w:color w:val="000000"/>
          <w:spacing w:val="-2"/>
        </w:rPr>
        <w:t xml:space="preserve">Całość postępowania administracyjnego dotyczącego ujęcia pojazdu w Wojewódzkiej Ewidencji Zabytków </w:t>
      </w:r>
      <w:r w:rsidR="008A7179">
        <w:rPr>
          <w:color w:val="000000"/>
          <w:spacing w:val="-3"/>
        </w:rPr>
        <w:t xml:space="preserve">przeprowadza Łódzki </w:t>
      </w:r>
      <w:r w:rsidRPr="00C55597">
        <w:rPr>
          <w:color w:val="000000"/>
          <w:spacing w:val="-3"/>
        </w:rPr>
        <w:t>Wojewódzki Konserwator Zabytków.</w:t>
      </w:r>
    </w:p>
    <w:p w:rsidR="00796413" w:rsidRPr="00C55597" w:rsidRDefault="00796413" w:rsidP="00796413">
      <w:pPr>
        <w:pStyle w:val="Akapitzlist"/>
        <w:shd w:val="clear" w:color="auto" w:fill="FFFFFF"/>
        <w:ind w:left="-284" w:right="10" w:firstLine="284"/>
      </w:pPr>
    </w:p>
    <w:p w:rsidR="00796413" w:rsidRPr="00C55597" w:rsidRDefault="00796413" w:rsidP="00796413">
      <w:pPr>
        <w:pStyle w:val="Akapitzlist"/>
        <w:numPr>
          <w:ilvl w:val="0"/>
          <w:numId w:val="3"/>
        </w:numPr>
        <w:shd w:val="clear" w:color="auto" w:fill="FFFFFF"/>
        <w:ind w:left="-284" w:right="10" w:firstLine="284"/>
      </w:pPr>
      <w:r w:rsidRPr="00C55597">
        <w:rPr>
          <w:color w:val="000000"/>
          <w:spacing w:val="-3"/>
        </w:rPr>
        <w:t xml:space="preserve">Wraz z wnioskiem o włączenie pojazdu do wojewódzkiej ewidencji zabytków </w:t>
      </w:r>
      <w:r w:rsidR="008A7179">
        <w:rPr>
          <w:color w:val="000000"/>
          <w:spacing w:val="-3"/>
        </w:rPr>
        <w:t xml:space="preserve">oświadczeniem dot. własności pojazdu </w:t>
      </w:r>
      <w:r w:rsidRPr="00C55597">
        <w:rPr>
          <w:color w:val="000000"/>
          <w:spacing w:val="-3"/>
        </w:rPr>
        <w:t>należy złożyć:</w:t>
      </w:r>
    </w:p>
    <w:p w:rsidR="00796413" w:rsidRPr="00C55597" w:rsidRDefault="00796413" w:rsidP="00796413">
      <w:pPr>
        <w:pStyle w:val="Akapitzlist"/>
        <w:numPr>
          <w:ilvl w:val="0"/>
          <w:numId w:val="4"/>
        </w:numPr>
        <w:shd w:val="clear" w:color="auto" w:fill="FFFFFF"/>
        <w:ind w:left="-284" w:right="10" w:firstLine="284"/>
      </w:pPr>
      <w:r w:rsidRPr="008A7179">
        <w:rPr>
          <w:b/>
          <w:color w:val="000000" w:themeColor="text1"/>
        </w:rPr>
        <w:t>KSEROKOPIE DOKUMENTÓW</w:t>
      </w:r>
      <w:r w:rsidRPr="008A7179">
        <w:rPr>
          <w:color w:val="000000" w:themeColor="text1"/>
        </w:rPr>
        <w:t xml:space="preserve"> </w:t>
      </w:r>
      <w:r w:rsidRPr="00C55597">
        <w:t>(oraz oryginały do wglądu dla pracowników WUOZ) poświadczających prawo własności wnioskodawcy do pojazdu, tj. dowód rejestracyjny lub umowa kupna sprzedaży i dowód/certyfikat własności poprzedniego właściciela, a w przypadku sprowadzenia pojazdu spoza UE – dokument potwierdzający fakt wprowadzenia pojazdu na obszar celny UE;</w:t>
      </w:r>
    </w:p>
    <w:p w:rsidR="00796413" w:rsidRPr="00C55597" w:rsidRDefault="00796413" w:rsidP="00796413">
      <w:pPr>
        <w:pStyle w:val="Akapitzlist"/>
        <w:numPr>
          <w:ilvl w:val="0"/>
          <w:numId w:val="4"/>
        </w:numPr>
        <w:shd w:val="clear" w:color="auto" w:fill="FFFFFF"/>
        <w:ind w:left="-284" w:right="10" w:firstLine="284"/>
      </w:pPr>
      <w:r w:rsidRPr="008A7179">
        <w:rPr>
          <w:b/>
          <w:color w:val="000000"/>
          <w:spacing w:val="-1"/>
        </w:rPr>
        <w:t>KARTĘ EWIDENCYJNĄ RUCHOMEGO ZABYTKU TECHNIKI</w:t>
      </w:r>
      <w:r w:rsidRPr="00C55597">
        <w:rPr>
          <w:color w:val="000000"/>
          <w:spacing w:val="-1"/>
        </w:rPr>
        <w:t xml:space="preserve"> </w:t>
      </w:r>
      <w:r w:rsidRPr="00C55597">
        <w:rPr>
          <w:b/>
          <w:color w:val="FF0000"/>
          <w:spacing w:val="-1"/>
        </w:rPr>
        <w:t xml:space="preserve">(w trzech oryginalnych </w:t>
      </w:r>
      <w:r w:rsidRPr="00C55597">
        <w:rPr>
          <w:b/>
          <w:color w:val="FF0000"/>
          <w:spacing w:val="-3"/>
        </w:rPr>
        <w:t>egzemplarzach)</w:t>
      </w:r>
      <w:r w:rsidRPr="00C55597">
        <w:rPr>
          <w:color w:val="000000"/>
          <w:spacing w:val="-3"/>
        </w:rPr>
        <w:t xml:space="preserve"> wykonaną przez rzeczoznawcę do spraw techniki samochodowej lub przez właściciela </w:t>
      </w:r>
      <w:r w:rsidRPr="00C55597">
        <w:rPr>
          <w:color w:val="000000"/>
          <w:spacing w:val="-3"/>
          <w:u w:val="single"/>
        </w:rPr>
        <w:t xml:space="preserve">ściśle wg wzoru Narodowego Instytutu Dziedzictwa i zgodnie z obowiązującą </w:t>
      </w:r>
      <w:r w:rsidRPr="00C55597">
        <w:rPr>
          <w:i/>
          <w:color w:val="000000"/>
          <w:spacing w:val="-3"/>
          <w:u w:val="single"/>
        </w:rPr>
        <w:t>Instrukcją opracowywania kart</w:t>
      </w:r>
      <w:r w:rsidRPr="00C55597">
        <w:rPr>
          <w:color w:val="000000"/>
          <w:spacing w:val="-3"/>
          <w:u w:val="single"/>
        </w:rPr>
        <w:t xml:space="preserve"> </w:t>
      </w:r>
      <w:r w:rsidRPr="00C55597">
        <w:rPr>
          <w:color w:val="000000"/>
          <w:spacing w:val="-3"/>
        </w:rPr>
        <w:t xml:space="preserve">– zamieszczone na stronie </w:t>
      </w:r>
      <w:hyperlink r:id="rId5" w:history="1">
        <w:r w:rsidRPr="00C55597">
          <w:rPr>
            <w:rStyle w:val="Hipercze"/>
            <w:spacing w:val="-3"/>
          </w:rPr>
          <w:t>www.nid.pl</w:t>
        </w:r>
      </w:hyperlink>
      <w:r w:rsidRPr="00C55597">
        <w:rPr>
          <w:color w:val="000000"/>
          <w:spacing w:val="-3"/>
        </w:rPr>
        <w:t xml:space="preserve"> w zakładce </w:t>
      </w:r>
      <w:r w:rsidRPr="00C55597">
        <w:rPr>
          <w:i/>
          <w:color w:val="000000"/>
          <w:spacing w:val="-3"/>
        </w:rPr>
        <w:t>Zabytki techniki.</w:t>
      </w:r>
    </w:p>
    <w:p w:rsidR="00796413" w:rsidRPr="00C55597" w:rsidRDefault="00796413" w:rsidP="00796413">
      <w:pPr>
        <w:shd w:val="clear" w:color="auto" w:fill="FFFFFF"/>
        <w:ind w:left="-284" w:right="10" w:firstLine="284"/>
      </w:pPr>
      <w:r w:rsidRPr="00C55597">
        <w:rPr>
          <w:b/>
        </w:rPr>
        <w:t>UWAGA!</w:t>
      </w:r>
      <w:r w:rsidRPr="00C55597">
        <w:t xml:space="preserve"> KARTY WYKONANE NIEZGODNIE Z INSTRUKCJĄ I WZOREM NIE BĘDĄ PRZYJMOWANE!</w:t>
      </w:r>
      <w:r w:rsidR="008A7179">
        <w:t xml:space="preserve"> Zaś karta wykonana przez właściciela obiektu powinna być sprawdzona pod względem formalnym i merytorycznym przez uprawnionego rzeczoznawcę.</w:t>
      </w:r>
    </w:p>
    <w:p w:rsidR="00796413" w:rsidRPr="00C55597" w:rsidRDefault="00796413" w:rsidP="00796413">
      <w:pPr>
        <w:shd w:val="clear" w:color="auto" w:fill="FFFFFF"/>
        <w:ind w:left="-284" w:right="10" w:firstLine="284"/>
      </w:pPr>
    </w:p>
    <w:p w:rsidR="00796413" w:rsidRPr="00C55597" w:rsidRDefault="00796413" w:rsidP="00796413">
      <w:pPr>
        <w:shd w:val="clear" w:color="auto" w:fill="FFFFFF"/>
        <w:ind w:left="-284" w:right="10" w:firstLine="284"/>
      </w:pPr>
      <w:r w:rsidRPr="00C55597">
        <w:rPr>
          <w:color w:val="000000"/>
          <w:spacing w:val="-3"/>
        </w:rPr>
        <w:t xml:space="preserve">Wskazane jest także dołączenie </w:t>
      </w:r>
      <w:r w:rsidRPr="008A7179">
        <w:rPr>
          <w:b/>
          <w:color w:val="000000"/>
          <w:spacing w:val="-3"/>
        </w:rPr>
        <w:t>OPINII RZECZOZNAWCY</w:t>
      </w:r>
      <w:r w:rsidRPr="00C55597">
        <w:rPr>
          <w:color w:val="000000"/>
          <w:spacing w:val="-3"/>
        </w:rPr>
        <w:t xml:space="preserve"> (OCENY TECHNICZNEJ) do spraw techniki samochodowej (eksperta </w:t>
      </w:r>
      <w:r w:rsidRPr="00C55597">
        <w:rPr>
          <w:color w:val="000000"/>
          <w:spacing w:val="1"/>
        </w:rPr>
        <w:t>z dziedziny pojazdów zabytkowych)</w:t>
      </w:r>
      <w:r w:rsidRPr="00C55597">
        <w:rPr>
          <w:color w:val="000000"/>
          <w:spacing w:val="-3"/>
        </w:rPr>
        <w:t xml:space="preserve">, opracowaną przy zastosowaniu przedstawionych powyżej kryteriów. </w:t>
      </w:r>
    </w:p>
    <w:p w:rsidR="00796413" w:rsidRPr="00C55597" w:rsidRDefault="00796413" w:rsidP="00796413">
      <w:pPr>
        <w:shd w:val="clear" w:color="auto" w:fill="FFFFFF"/>
        <w:ind w:left="-284" w:right="10" w:firstLine="284"/>
      </w:pPr>
    </w:p>
    <w:p w:rsidR="00796413" w:rsidRPr="00C55597" w:rsidRDefault="00796413" w:rsidP="00796413">
      <w:pPr>
        <w:pStyle w:val="Akapitzlist"/>
        <w:numPr>
          <w:ilvl w:val="0"/>
          <w:numId w:val="3"/>
        </w:numPr>
        <w:shd w:val="clear" w:color="auto" w:fill="FFFFFF"/>
        <w:ind w:left="-284" w:right="10" w:firstLine="284"/>
      </w:pPr>
      <w:r w:rsidRPr="00C55597">
        <w:rPr>
          <w:color w:val="000000"/>
          <w:spacing w:val="-3"/>
        </w:rPr>
        <w:t>Dokument potwierdzający włączenie pojazdu do ewidencji wraz z jednym egzemplarzem karty oraz pouczeniem o skutkach włączenia obiektu do ewidencji wnioskodawca odbiera osobiście.</w:t>
      </w:r>
    </w:p>
    <w:p w:rsidR="00611B99" w:rsidRPr="00611B99" w:rsidRDefault="00611B99" w:rsidP="00611B99">
      <w:pPr>
        <w:rPr>
          <w:rFonts w:ascii="Verdana" w:eastAsia="Times New Roman" w:hAnsi="Verdana"/>
          <w:lang w:eastAsia="pl-PL"/>
        </w:rPr>
      </w:pPr>
    </w:p>
    <w:p w:rsidR="0068320F" w:rsidRPr="00C55597" w:rsidRDefault="00611B99" w:rsidP="0068320F">
      <w:pPr>
        <w:pStyle w:val="Akapitzlist"/>
        <w:numPr>
          <w:ilvl w:val="0"/>
          <w:numId w:val="3"/>
        </w:numPr>
        <w:ind w:left="426"/>
      </w:pPr>
      <w:r>
        <w:t xml:space="preserve">Wnioskodawca </w:t>
      </w:r>
      <w:r w:rsidRPr="00B15876">
        <w:rPr>
          <w:b/>
        </w:rPr>
        <w:t>nie ponosi żadnych opłat</w:t>
      </w:r>
      <w:r>
        <w:t xml:space="preserve"> dot. włączenia pojazdu do wojewódzkiej ewidencji zabytków ruchomych, w przypadku wpisu pojazdu do rejestru zabytków ruchomych </w:t>
      </w:r>
      <w:r w:rsidR="006836C0">
        <w:t xml:space="preserve">opłata wynosi 10 zł </w:t>
      </w:r>
      <w:r w:rsidR="008A7179">
        <w:t xml:space="preserve">– z tytułu wydania decyzji w sprawie wpisu do rejestru zabytków </w:t>
      </w:r>
      <w:r>
        <w:t>(wniosek WDRZR wraz z wymienionymi w nim załącznikami)</w:t>
      </w:r>
      <w:r w:rsidR="008A7179">
        <w:t>.</w:t>
      </w:r>
    </w:p>
    <w:sectPr w:rsidR="0068320F" w:rsidRPr="00C55597" w:rsidSect="00C811E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336A"/>
    <w:multiLevelType w:val="hybridMultilevel"/>
    <w:tmpl w:val="B5588DB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9D17AA4"/>
    <w:multiLevelType w:val="hybridMultilevel"/>
    <w:tmpl w:val="3D9C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E132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0F5D"/>
    <w:multiLevelType w:val="multilevel"/>
    <w:tmpl w:val="12280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E1008"/>
    <w:multiLevelType w:val="hybridMultilevel"/>
    <w:tmpl w:val="6AA84FB8"/>
    <w:lvl w:ilvl="0" w:tplc="DE18FD0C">
      <w:numFmt w:val="bullet"/>
      <w:lvlText w:val=""/>
      <w:lvlJc w:val="left"/>
      <w:pPr>
        <w:ind w:left="502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7DA5AA6"/>
    <w:multiLevelType w:val="hybridMultilevel"/>
    <w:tmpl w:val="E65C1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E132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66AE1"/>
    <w:multiLevelType w:val="multilevel"/>
    <w:tmpl w:val="03E6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1391D"/>
    <w:multiLevelType w:val="hybridMultilevel"/>
    <w:tmpl w:val="FF30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9E132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B1C27"/>
    <w:multiLevelType w:val="multilevel"/>
    <w:tmpl w:val="5C3A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5A228F"/>
    <w:multiLevelType w:val="hybridMultilevel"/>
    <w:tmpl w:val="F47E5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5D"/>
    <w:rsid w:val="000A406E"/>
    <w:rsid w:val="00116857"/>
    <w:rsid w:val="00165088"/>
    <w:rsid w:val="00180EB5"/>
    <w:rsid w:val="001D0E21"/>
    <w:rsid w:val="001D32EC"/>
    <w:rsid w:val="00257E7A"/>
    <w:rsid w:val="00273D53"/>
    <w:rsid w:val="002B2404"/>
    <w:rsid w:val="003171FA"/>
    <w:rsid w:val="00340608"/>
    <w:rsid w:val="0038550C"/>
    <w:rsid w:val="003A5A09"/>
    <w:rsid w:val="00410EC8"/>
    <w:rsid w:val="00433360"/>
    <w:rsid w:val="00462E2D"/>
    <w:rsid w:val="0047011C"/>
    <w:rsid w:val="005368D8"/>
    <w:rsid w:val="00572C56"/>
    <w:rsid w:val="005F73B3"/>
    <w:rsid w:val="00611B99"/>
    <w:rsid w:val="00622A74"/>
    <w:rsid w:val="0068320F"/>
    <w:rsid w:val="006836C0"/>
    <w:rsid w:val="006E462E"/>
    <w:rsid w:val="007126F4"/>
    <w:rsid w:val="007420C1"/>
    <w:rsid w:val="00796413"/>
    <w:rsid w:val="007B055D"/>
    <w:rsid w:val="007D0DC6"/>
    <w:rsid w:val="00892037"/>
    <w:rsid w:val="008A7179"/>
    <w:rsid w:val="008D3D5F"/>
    <w:rsid w:val="00A14016"/>
    <w:rsid w:val="00A34886"/>
    <w:rsid w:val="00AF744A"/>
    <w:rsid w:val="00B06AD3"/>
    <w:rsid w:val="00B12F7A"/>
    <w:rsid w:val="00B15876"/>
    <w:rsid w:val="00B67CD7"/>
    <w:rsid w:val="00BC6C8B"/>
    <w:rsid w:val="00C55597"/>
    <w:rsid w:val="00C669EB"/>
    <w:rsid w:val="00C74CE3"/>
    <w:rsid w:val="00CB270C"/>
    <w:rsid w:val="00CE4699"/>
    <w:rsid w:val="00D53D7B"/>
    <w:rsid w:val="00D73F06"/>
    <w:rsid w:val="00D869A7"/>
    <w:rsid w:val="00DD164E"/>
    <w:rsid w:val="00F05DD4"/>
    <w:rsid w:val="00F444BC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BDD4"/>
  <w15:chartTrackingRefBased/>
  <w15:docId w15:val="{3B479FE7-AAC3-4168-8928-4008805E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9641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64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4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964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641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16857"/>
  </w:style>
  <w:style w:type="paragraph" w:styleId="Tekstdymka">
    <w:name w:val="Balloon Text"/>
    <w:basedOn w:val="Normalny"/>
    <w:link w:val="TekstdymkaZnak"/>
    <w:uiPriority w:val="99"/>
    <w:semiHidden/>
    <w:unhideWhenUsed/>
    <w:rsid w:val="00D86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9A7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340608"/>
    <w:pPr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customStyle="1" w:styleId="alb">
    <w:name w:val="a_lb"/>
    <w:basedOn w:val="Domylnaczcionkaakapitu"/>
    <w:rsid w:val="00340608"/>
  </w:style>
  <w:style w:type="character" w:customStyle="1" w:styleId="text-justify1">
    <w:name w:val="text-justify1"/>
    <w:basedOn w:val="Domylnaczcionkaakapitu"/>
    <w:rsid w:val="0034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1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1160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Ruchome</dc:creator>
  <cp:keywords/>
  <dc:description/>
  <cp:lastModifiedBy>Ruchome</cp:lastModifiedBy>
  <cp:revision>26</cp:revision>
  <cp:lastPrinted>2016-10-03T10:35:00Z</cp:lastPrinted>
  <dcterms:created xsi:type="dcterms:W3CDTF">2016-09-22T08:54:00Z</dcterms:created>
  <dcterms:modified xsi:type="dcterms:W3CDTF">2016-10-03T12:12:00Z</dcterms:modified>
</cp:coreProperties>
</file>